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C6C4" w14:textId="77777777" w:rsidR="00F73A48" w:rsidRDefault="00F73A48" w:rsidP="00F73A48">
      <w:pPr>
        <w:jc w:val="center"/>
      </w:pPr>
      <w:r>
        <w:rPr>
          <w:noProof/>
        </w:rPr>
        <w:drawing>
          <wp:inline distT="0" distB="0" distL="0" distR="0" wp14:anchorId="597BB98E" wp14:editId="5E7471C6">
            <wp:extent cx="2617682" cy="866753"/>
            <wp:effectExtent l="0" t="0" r="0" b="0"/>
            <wp:docPr id="893773873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773873" name="Picture 2" descr="A green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4" cy="87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C33D0" w14:textId="77777777" w:rsidR="00F409F9" w:rsidRDefault="00F409F9" w:rsidP="00F73A48">
      <w:pPr>
        <w:jc w:val="center"/>
      </w:pPr>
    </w:p>
    <w:p w14:paraId="2CD70629" w14:textId="407DB7B3" w:rsidR="00F73A48" w:rsidRPr="00F73A48" w:rsidRDefault="00F73A48" w:rsidP="00F73A48">
      <w:pPr>
        <w:jc w:val="center"/>
        <w:rPr>
          <w:b/>
          <w:bCs/>
          <w:i/>
          <w:iCs/>
          <w:color w:val="7030A0"/>
          <w:sz w:val="28"/>
          <w:szCs w:val="28"/>
        </w:rPr>
      </w:pPr>
      <w:r w:rsidRPr="00F73A48">
        <w:rPr>
          <w:b/>
          <w:bCs/>
          <w:i/>
          <w:iCs/>
          <w:color w:val="7030A0"/>
          <w:sz w:val="28"/>
          <w:szCs w:val="28"/>
        </w:rPr>
        <w:t>“Bridging the gap between autism and eating disorders research”</w:t>
      </w:r>
    </w:p>
    <w:p w14:paraId="5A45266B" w14:textId="77777777" w:rsidR="00F73A48" w:rsidRPr="00F73A48" w:rsidRDefault="00F73A48" w:rsidP="00F73A48">
      <w:pPr>
        <w:jc w:val="center"/>
        <w:rPr>
          <w:b/>
          <w:bCs/>
          <w:i/>
          <w:iCs/>
          <w:color w:val="B171E5"/>
          <w:sz w:val="28"/>
          <w:szCs w:val="28"/>
        </w:rPr>
      </w:pPr>
    </w:p>
    <w:p w14:paraId="56F5748D" w14:textId="73C84C0A" w:rsidR="002A7EBC" w:rsidRPr="00F73A48" w:rsidRDefault="008D71E3" w:rsidP="00F73A48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2CAF3" wp14:editId="38150DF1">
                <wp:simplePos x="0" y="0"/>
                <wp:positionH relativeFrom="column">
                  <wp:posOffset>-28575</wp:posOffset>
                </wp:positionH>
                <wp:positionV relativeFrom="paragraph">
                  <wp:posOffset>499745</wp:posOffset>
                </wp:positionV>
                <wp:extent cx="5876925" cy="0"/>
                <wp:effectExtent l="0" t="19050" r="28575" b="19050"/>
                <wp:wrapNone/>
                <wp:docPr id="180182627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6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3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039" strokeweight="2.25pt" from="-2.25pt,39.35pt" to="460.5pt,39.35pt" w14:anchorId="52C001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">
                <v:stroke joinstyle="miter"/>
              </v:line>
            </w:pict>
          </mc:Fallback>
        </mc:AlternateContent>
      </w:r>
      <w:r w:rsidR="00F73A48" w:rsidRPr="00F73A48">
        <w:rPr>
          <w:b/>
          <w:bCs/>
          <w:color w:val="000000" w:themeColor="text1"/>
          <w:sz w:val="28"/>
          <w:szCs w:val="28"/>
        </w:rPr>
        <w:t xml:space="preserve">The Eating Disorders and Autism Collaborative (EDAC) – </w:t>
      </w:r>
      <w:r w:rsidR="00E06376">
        <w:rPr>
          <w:b/>
          <w:bCs/>
          <w:color w:val="000000" w:themeColor="text1"/>
          <w:sz w:val="28"/>
          <w:szCs w:val="28"/>
        </w:rPr>
        <w:t>Guidance and</w:t>
      </w:r>
      <w:r w:rsidR="0025696F">
        <w:rPr>
          <w:b/>
          <w:bCs/>
          <w:color w:val="000000" w:themeColor="text1"/>
          <w:sz w:val="28"/>
          <w:szCs w:val="28"/>
        </w:rPr>
        <w:t xml:space="preserve"> Application Form</w:t>
      </w:r>
    </w:p>
    <w:p w14:paraId="41A54A89" w14:textId="1C520954" w:rsidR="009F4416" w:rsidRDefault="009F4416"/>
    <w:p w14:paraId="22850329" w14:textId="1B686FC2" w:rsidR="00B52B41" w:rsidRPr="00867639" w:rsidRDefault="008D71E3" w:rsidP="008D71E3">
      <w:pPr>
        <w:jc w:val="both"/>
        <w:rPr>
          <w:rFonts w:cstheme="minorHAnsi"/>
          <w:sz w:val="24"/>
          <w:szCs w:val="24"/>
        </w:rPr>
      </w:pPr>
      <w:r w:rsidRPr="00867639">
        <w:rPr>
          <w:rFonts w:cstheme="minorHAnsi"/>
          <w:sz w:val="24"/>
          <w:szCs w:val="24"/>
        </w:rPr>
        <w:t xml:space="preserve">The </w:t>
      </w:r>
      <w:r w:rsidRPr="00867639">
        <w:rPr>
          <w:rFonts w:cstheme="minorHAnsi"/>
          <w:b/>
          <w:bCs/>
          <w:color w:val="7030A0"/>
          <w:sz w:val="24"/>
          <w:szCs w:val="24"/>
        </w:rPr>
        <w:t>Eating Disorders and Autism Collaborative (EDAC)</w:t>
      </w:r>
      <w:r w:rsidRPr="00867639">
        <w:rPr>
          <w:rFonts w:cstheme="minorHAnsi"/>
          <w:color w:val="7030A0"/>
          <w:sz w:val="24"/>
          <w:szCs w:val="24"/>
        </w:rPr>
        <w:t xml:space="preserve"> </w:t>
      </w:r>
      <w:r w:rsidRPr="00867639">
        <w:rPr>
          <w:rFonts w:cstheme="minorHAnsi"/>
          <w:sz w:val="24"/>
          <w:szCs w:val="24"/>
        </w:rPr>
        <w:t>is an innovative project</w:t>
      </w:r>
      <w:r w:rsidR="00605000" w:rsidRPr="00867639">
        <w:rPr>
          <w:rFonts w:cstheme="minorHAnsi"/>
          <w:sz w:val="24"/>
          <w:szCs w:val="24"/>
        </w:rPr>
        <w:t xml:space="preserve"> funded by UK</w:t>
      </w:r>
      <w:r w:rsidR="00467575" w:rsidRPr="00867639">
        <w:rPr>
          <w:rFonts w:cstheme="minorHAnsi"/>
          <w:sz w:val="24"/>
          <w:szCs w:val="24"/>
        </w:rPr>
        <w:t xml:space="preserve"> </w:t>
      </w:r>
      <w:r w:rsidR="00605000" w:rsidRPr="00867639">
        <w:rPr>
          <w:rFonts w:cstheme="minorHAnsi"/>
          <w:sz w:val="24"/>
          <w:szCs w:val="24"/>
        </w:rPr>
        <w:t>R</w:t>
      </w:r>
      <w:r w:rsidR="00467575" w:rsidRPr="00867639">
        <w:rPr>
          <w:rFonts w:cstheme="minorHAnsi"/>
          <w:sz w:val="24"/>
          <w:szCs w:val="24"/>
        </w:rPr>
        <w:t xml:space="preserve">esearch and </w:t>
      </w:r>
      <w:r w:rsidR="00605000" w:rsidRPr="00867639">
        <w:rPr>
          <w:rFonts w:cstheme="minorHAnsi"/>
          <w:sz w:val="24"/>
          <w:szCs w:val="24"/>
        </w:rPr>
        <w:t>I</w:t>
      </w:r>
      <w:r w:rsidR="00467575" w:rsidRPr="00867639">
        <w:rPr>
          <w:rFonts w:cstheme="minorHAnsi"/>
          <w:sz w:val="24"/>
          <w:szCs w:val="24"/>
        </w:rPr>
        <w:t>nnovation</w:t>
      </w:r>
      <w:r w:rsidRPr="00867639">
        <w:rPr>
          <w:rFonts w:cstheme="minorHAnsi"/>
          <w:sz w:val="24"/>
          <w:szCs w:val="24"/>
        </w:rPr>
        <w:t xml:space="preserve"> aiming to increase research capacity by supporting research collaborations on the interface between </w:t>
      </w:r>
      <w:r w:rsidRPr="00867639">
        <w:rPr>
          <w:rFonts w:cstheme="minorHAnsi"/>
          <w:b/>
          <w:bCs/>
          <w:color w:val="7030A0"/>
          <w:sz w:val="24"/>
          <w:szCs w:val="24"/>
        </w:rPr>
        <w:t>eating disorders</w:t>
      </w:r>
      <w:r w:rsidRPr="00867639">
        <w:rPr>
          <w:rFonts w:cstheme="minorHAnsi"/>
          <w:b/>
          <w:bCs/>
          <w:sz w:val="24"/>
          <w:szCs w:val="24"/>
        </w:rPr>
        <w:t xml:space="preserve"> </w:t>
      </w:r>
      <w:r w:rsidRPr="00867639">
        <w:rPr>
          <w:rFonts w:cstheme="minorHAnsi"/>
          <w:b/>
          <w:bCs/>
          <w:color w:val="7030A0"/>
          <w:sz w:val="24"/>
          <w:szCs w:val="24"/>
        </w:rPr>
        <w:t>(EDs)</w:t>
      </w:r>
      <w:r w:rsidRPr="00867639">
        <w:rPr>
          <w:rFonts w:cstheme="minorHAnsi"/>
          <w:color w:val="7030A0"/>
          <w:sz w:val="24"/>
          <w:szCs w:val="24"/>
        </w:rPr>
        <w:t xml:space="preserve"> </w:t>
      </w:r>
      <w:r w:rsidRPr="00867639">
        <w:rPr>
          <w:rFonts w:cstheme="minorHAnsi"/>
          <w:sz w:val="24"/>
          <w:szCs w:val="24"/>
        </w:rPr>
        <w:t xml:space="preserve">and </w:t>
      </w:r>
      <w:r w:rsidRPr="00867639">
        <w:rPr>
          <w:rFonts w:cstheme="minorHAnsi"/>
          <w:b/>
          <w:bCs/>
          <w:color w:val="7030A0"/>
          <w:sz w:val="24"/>
          <w:szCs w:val="24"/>
        </w:rPr>
        <w:t>autism</w:t>
      </w:r>
      <w:r w:rsidRPr="00867639">
        <w:rPr>
          <w:rFonts w:cstheme="minorHAnsi"/>
          <w:sz w:val="24"/>
          <w:szCs w:val="24"/>
        </w:rPr>
        <w:t xml:space="preserve">. EDAC comprises of four integrated workstreams to co-produce inter-disciplinary research, directed by Autistic individuals with lived/living experience of EDs (for more information on EDAC see Duffy and Gillespie-Smith, et al. </w:t>
      </w:r>
      <w:r w:rsidR="00A922DA" w:rsidRPr="00867639">
        <w:rPr>
          <w:rFonts w:cstheme="minorHAnsi"/>
          <w:sz w:val="24"/>
          <w:szCs w:val="24"/>
        </w:rPr>
        <w:t>(</w:t>
      </w:r>
      <w:r w:rsidRPr="00867639">
        <w:rPr>
          <w:rFonts w:cstheme="minorHAnsi"/>
          <w:sz w:val="24"/>
          <w:szCs w:val="24"/>
        </w:rPr>
        <w:t>202</w:t>
      </w:r>
      <w:r w:rsidR="00BD7F05">
        <w:rPr>
          <w:rFonts w:cstheme="minorHAnsi"/>
          <w:sz w:val="24"/>
          <w:szCs w:val="24"/>
        </w:rPr>
        <w:t>4</w:t>
      </w:r>
      <w:r w:rsidR="00A922DA" w:rsidRPr="00867639">
        <w:rPr>
          <w:rFonts w:cstheme="minorHAnsi"/>
          <w:sz w:val="24"/>
          <w:szCs w:val="24"/>
        </w:rPr>
        <w:t>)</w:t>
      </w:r>
      <w:r w:rsidRPr="00867639">
        <w:rPr>
          <w:rFonts w:cstheme="minorHAnsi"/>
          <w:sz w:val="24"/>
          <w:szCs w:val="24"/>
        </w:rPr>
        <w:t xml:space="preserve"> or</w:t>
      </w:r>
      <w:r w:rsidRPr="00867639">
        <w:rPr>
          <w:rFonts w:eastAsia="Times New Roman" w:cstheme="minorHAnsi"/>
          <w:sz w:val="24"/>
          <w:szCs w:val="24"/>
        </w:rPr>
        <w:t xml:space="preserve"> </w:t>
      </w:r>
      <w:hyperlink r:id="rId12" w:history="1">
        <w:r w:rsidRPr="00867639">
          <w:rPr>
            <w:rStyle w:val="Hyperlink"/>
            <w:rFonts w:eastAsia="Times New Roman" w:cstheme="minorHAnsi"/>
            <w:color w:val="7030A0"/>
            <w:sz w:val="24"/>
            <w:szCs w:val="24"/>
          </w:rPr>
          <w:t>edacresearch.co.uk</w:t>
        </w:r>
      </w:hyperlink>
      <w:r w:rsidRPr="00867639">
        <w:rPr>
          <w:rFonts w:cstheme="minorHAnsi"/>
          <w:sz w:val="24"/>
          <w:szCs w:val="24"/>
        </w:rPr>
        <w:t xml:space="preserve">). </w:t>
      </w:r>
    </w:p>
    <w:p w14:paraId="6EC071C9" w14:textId="53771382" w:rsidR="7DAFAAF2" w:rsidRDefault="00E06376" w:rsidP="004777F7">
      <w:pPr>
        <w:pStyle w:val="NormalWeb"/>
        <w:jc w:val="both"/>
        <w:rPr>
          <w:rFonts w:asciiTheme="minorHAnsi" w:hAnsiTheme="minorHAnsi" w:cstheme="minorBidi"/>
        </w:rPr>
      </w:pPr>
      <w:r w:rsidRPr="7DAFAAF2">
        <w:rPr>
          <w:rFonts w:asciiTheme="minorHAnsi" w:hAnsiTheme="minorHAnsi" w:cstheme="minorBidi"/>
        </w:rPr>
        <w:t>As part of our third workstream we are looking to support proof of concept research in the field of Autism and Eating Disorders.  We are looking for researchers</w:t>
      </w:r>
      <w:r w:rsidR="006A77DB">
        <w:rPr>
          <w:rFonts w:asciiTheme="minorHAnsi" w:hAnsiTheme="minorHAnsi" w:cstheme="minorBidi"/>
        </w:rPr>
        <w:t xml:space="preserve"> (including </w:t>
      </w:r>
      <w:r w:rsidR="0004694B">
        <w:rPr>
          <w:rFonts w:asciiTheme="minorHAnsi" w:hAnsiTheme="minorHAnsi" w:cstheme="minorBidi"/>
        </w:rPr>
        <w:t>early career researchers [</w:t>
      </w:r>
      <w:r w:rsidR="006A77DB">
        <w:rPr>
          <w:rFonts w:asciiTheme="minorHAnsi" w:hAnsiTheme="minorHAnsi" w:cstheme="minorBidi"/>
        </w:rPr>
        <w:t>ECRs</w:t>
      </w:r>
      <w:r w:rsidR="0004694B">
        <w:rPr>
          <w:rFonts w:asciiTheme="minorHAnsi" w:hAnsiTheme="minorHAnsi" w:cstheme="minorBidi"/>
        </w:rPr>
        <w:t>]</w:t>
      </w:r>
      <w:r w:rsidR="006A77DB">
        <w:rPr>
          <w:rFonts w:asciiTheme="minorHAnsi" w:hAnsiTheme="minorHAnsi" w:cstheme="minorBidi"/>
        </w:rPr>
        <w:t>, peer researchers and clinicians)</w:t>
      </w:r>
      <w:r w:rsidRPr="7DAFAAF2">
        <w:rPr>
          <w:rFonts w:asciiTheme="minorHAnsi" w:hAnsiTheme="minorHAnsi" w:cstheme="minorBidi"/>
        </w:rPr>
        <w:t xml:space="preserve"> who would like to conduct innovative research in the field to suggest their research projects</w:t>
      </w:r>
      <w:r w:rsidR="00251409" w:rsidRPr="7DAFAAF2">
        <w:rPr>
          <w:rFonts w:asciiTheme="minorHAnsi" w:hAnsiTheme="minorHAnsi" w:cstheme="minorBidi"/>
        </w:rPr>
        <w:t xml:space="preserve">.  While this call is not associated with specific research funding (e.g., staffing or material costs), we do have funds to support </w:t>
      </w:r>
      <w:r w:rsidR="0004694B">
        <w:rPr>
          <w:rFonts w:asciiTheme="minorHAnsi" w:hAnsiTheme="minorHAnsi" w:cstheme="minorBidi"/>
        </w:rPr>
        <w:t>patient and public involvement (</w:t>
      </w:r>
      <w:r w:rsidR="00251409" w:rsidRPr="7DAFAAF2">
        <w:rPr>
          <w:rFonts w:asciiTheme="minorHAnsi" w:hAnsiTheme="minorHAnsi" w:cstheme="minorBidi"/>
        </w:rPr>
        <w:t>PPI</w:t>
      </w:r>
      <w:r w:rsidR="0004694B">
        <w:rPr>
          <w:rFonts w:asciiTheme="minorHAnsi" w:hAnsiTheme="minorHAnsi" w:cstheme="minorBidi"/>
        </w:rPr>
        <w:t>)</w:t>
      </w:r>
      <w:r w:rsidR="00251409" w:rsidRPr="7DAFAAF2">
        <w:rPr>
          <w:rFonts w:asciiTheme="minorHAnsi" w:hAnsiTheme="minorHAnsi" w:cstheme="minorBidi"/>
        </w:rPr>
        <w:t xml:space="preserve"> and participant payment</w:t>
      </w:r>
      <w:r w:rsidR="007B0E8E">
        <w:rPr>
          <w:rFonts w:asciiTheme="minorHAnsi" w:hAnsiTheme="minorHAnsi" w:cstheme="minorBidi"/>
        </w:rPr>
        <w:t xml:space="preserve"> in the form of vouchers</w:t>
      </w:r>
      <w:r w:rsidR="00242AC3">
        <w:rPr>
          <w:rFonts w:asciiTheme="minorHAnsi" w:hAnsiTheme="minorHAnsi" w:cstheme="minorBidi"/>
        </w:rPr>
        <w:t xml:space="preserve"> (while we acknowledge the limitations of only offering vouchers, this enables us to expand research activity beyond the core EDAC research team)</w:t>
      </w:r>
      <w:r w:rsidR="00251409" w:rsidRPr="7DAFAAF2">
        <w:rPr>
          <w:rFonts w:asciiTheme="minorHAnsi" w:hAnsiTheme="minorHAnsi" w:cstheme="minorBidi"/>
        </w:rPr>
        <w:t>.</w:t>
      </w:r>
      <w:r w:rsidR="008800CE">
        <w:rPr>
          <w:rFonts w:asciiTheme="minorHAnsi" w:hAnsiTheme="minorHAnsi" w:cstheme="minorBidi"/>
        </w:rPr>
        <w:t xml:space="preserve"> </w:t>
      </w:r>
      <w:r w:rsidR="00251409" w:rsidRPr="7DAFAAF2">
        <w:rPr>
          <w:rFonts w:asciiTheme="minorHAnsi" w:hAnsiTheme="minorHAnsi" w:cstheme="minorBidi"/>
        </w:rPr>
        <w:t xml:space="preserve">This call would particularly suit individuals who </w:t>
      </w:r>
      <w:r w:rsidR="00105566" w:rsidRPr="7DAFAAF2">
        <w:rPr>
          <w:rFonts w:asciiTheme="minorHAnsi" w:hAnsiTheme="minorHAnsi" w:cstheme="minorBidi"/>
        </w:rPr>
        <w:t>have innovative</w:t>
      </w:r>
      <w:r w:rsidR="0004694B">
        <w:rPr>
          <w:rFonts w:asciiTheme="minorHAnsi" w:hAnsiTheme="minorHAnsi" w:cstheme="minorBidi"/>
        </w:rPr>
        <w:t>, interdisciplinary</w:t>
      </w:r>
      <w:r w:rsidR="00105566" w:rsidRPr="7DAFAAF2">
        <w:rPr>
          <w:rFonts w:asciiTheme="minorHAnsi" w:hAnsiTheme="minorHAnsi" w:cstheme="minorBidi"/>
        </w:rPr>
        <w:t xml:space="preserve"> ideas that require further </w:t>
      </w:r>
      <w:r w:rsidR="00251409" w:rsidRPr="7DAFAAF2">
        <w:rPr>
          <w:rFonts w:asciiTheme="minorHAnsi" w:hAnsiTheme="minorHAnsi" w:cstheme="minorBidi"/>
        </w:rPr>
        <w:t xml:space="preserve">proof of concept </w:t>
      </w:r>
      <w:r w:rsidR="00105566" w:rsidRPr="7DAFAAF2">
        <w:rPr>
          <w:rFonts w:asciiTheme="minorHAnsi" w:hAnsiTheme="minorHAnsi" w:cstheme="minorBidi"/>
        </w:rPr>
        <w:t>or development i</w:t>
      </w:r>
      <w:r w:rsidR="00251409" w:rsidRPr="7DAFAAF2">
        <w:rPr>
          <w:rFonts w:asciiTheme="minorHAnsi" w:hAnsiTheme="minorHAnsi" w:cstheme="minorBidi"/>
        </w:rPr>
        <w:t>n partnership with the Autistic and eating disorder community</w:t>
      </w:r>
      <w:r w:rsidR="00105566" w:rsidRPr="7DAFAAF2">
        <w:rPr>
          <w:rFonts w:asciiTheme="minorHAnsi" w:hAnsiTheme="minorHAnsi" w:cstheme="minorBidi"/>
        </w:rPr>
        <w:t>,</w:t>
      </w:r>
      <w:r w:rsidR="00251409" w:rsidRPr="7DAFAAF2">
        <w:rPr>
          <w:rFonts w:asciiTheme="minorHAnsi" w:hAnsiTheme="minorHAnsi" w:cstheme="minorBidi"/>
        </w:rPr>
        <w:t xml:space="preserve"> but who do not have the means to support meaningful co-production.  EDAC </w:t>
      </w:r>
      <w:r w:rsidR="4BF9A91D" w:rsidRPr="7DAFAAF2">
        <w:rPr>
          <w:rFonts w:asciiTheme="minorHAnsi" w:hAnsiTheme="minorHAnsi" w:cstheme="minorBidi"/>
        </w:rPr>
        <w:t>can</w:t>
      </w:r>
      <w:r w:rsidR="00251409" w:rsidRPr="7DAFAAF2">
        <w:rPr>
          <w:rFonts w:asciiTheme="minorHAnsi" w:hAnsiTheme="minorHAnsi" w:cstheme="minorBidi"/>
        </w:rPr>
        <w:t xml:space="preserve"> support projects via:</w:t>
      </w:r>
    </w:p>
    <w:p w14:paraId="200E7769" w14:textId="1A344DC0" w:rsidR="00251409" w:rsidRPr="00867639" w:rsidRDefault="00105566" w:rsidP="00251409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867639">
        <w:rPr>
          <w:rFonts w:asciiTheme="minorHAnsi" w:hAnsiTheme="minorHAnsi" w:cstheme="minorHAnsi"/>
        </w:rPr>
        <w:t xml:space="preserve">EDAC </w:t>
      </w:r>
      <w:r w:rsidR="0004694B">
        <w:rPr>
          <w:rFonts w:asciiTheme="minorHAnsi" w:hAnsiTheme="minorHAnsi" w:cstheme="minorHAnsi"/>
        </w:rPr>
        <w:t>team</w:t>
      </w:r>
      <w:r w:rsidR="00251409" w:rsidRPr="00867639">
        <w:rPr>
          <w:rFonts w:asciiTheme="minorHAnsi" w:hAnsiTheme="minorHAnsi" w:cstheme="minorHAnsi"/>
        </w:rPr>
        <w:t xml:space="preserve"> time to support data collection and analysis</w:t>
      </w:r>
    </w:p>
    <w:p w14:paraId="31C47A3F" w14:textId="2CE23F23" w:rsidR="00251409" w:rsidRPr="00867639" w:rsidRDefault="00251409" w:rsidP="00251409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867639">
        <w:rPr>
          <w:rFonts w:asciiTheme="minorHAnsi" w:hAnsiTheme="minorHAnsi" w:cstheme="minorHAnsi"/>
        </w:rPr>
        <w:t>PPI co-production and participant costs</w:t>
      </w:r>
    </w:p>
    <w:p w14:paraId="25F40DE9" w14:textId="3F04A4A9" w:rsidR="007B0E8E" w:rsidRPr="007B0E8E" w:rsidRDefault="00251409" w:rsidP="007B0E8E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7DAFAAF2">
        <w:rPr>
          <w:rFonts w:asciiTheme="minorHAnsi" w:hAnsiTheme="minorHAnsi" w:cstheme="minorBidi"/>
        </w:rPr>
        <w:t>Access to EDAC mailing list and dissemination network to support recruitment</w:t>
      </w:r>
    </w:p>
    <w:p w14:paraId="0C147CE8" w14:textId="48538E4B" w:rsidR="00E06376" w:rsidRPr="00867639" w:rsidRDefault="00E06376" w:rsidP="7DAFAAF2">
      <w:pPr>
        <w:pStyle w:val="NormalWeb"/>
        <w:rPr>
          <w:rFonts w:asciiTheme="minorHAnsi" w:hAnsiTheme="minorHAnsi" w:cstheme="minorBidi"/>
        </w:rPr>
      </w:pPr>
      <w:r w:rsidRPr="7DAFAAF2">
        <w:rPr>
          <w:rFonts w:asciiTheme="minorHAnsi" w:hAnsiTheme="minorHAnsi" w:cstheme="minorBidi"/>
        </w:rPr>
        <w:t xml:space="preserve">The research projects </w:t>
      </w:r>
      <w:r w:rsidR="44BD32ED" w:rsidRPr="7DAFAAF2">
        <w:rPr>
          <w:rFonts w:asciiTheme="minorHAnsi" w:hAnsiTheme="minorHAnsi" w:cstheme="minorBidi"/>
        </w:rPr>
        <w:t>must</w:t>
      </w:r>
      <w:r w:rsidRPr="7DAFAAF2">
        <w:rPr>
          <w:rFonts w:asciiTheme="minorHAnsi" w:hAnsiTheme="minorHAnsi" w:cstheme="minorBidi"/>
        </w:rPr>
        <w:t xml:space="preserve"> be aligned with the </w:t>
      </w:r>
      <w:r w:rsidRPr="0004694B">
        <w:rPr>
          <w:rFonts w:asciiTheme="minorHAnsi" w:hAnsiTheme="minorHAnsi" w:cstheme="minorBidi"/>
          <w:b/>
          <w:bCs/>
          <w:color w:val="7030A0"/>
        </w:rPr>
        <w:t>following co-produced research priorities</w:t>
      </w:r>
      <w:r w:rsidR="5DE00E5A" w:rsidRPr="0004694B">
        <w:rPr>
          <w:rFonts w:asciiTheme="minorHAnsi" w:hAnsiTheme="minorHAnsi" w:cstheme="minorBidi"/>
          <w:color w:val="7030A0"/>
        </w:rPr>
        <w:t xml:space="preserve"> </w:t>
      </w:r>
      <w:r w:rsidR="5DE00E5A" w:rsidRPr="7DAFAAF2">
        <w:rPr>
          <w:rFonts w:asciiTheme="minorHAnsi" w:hAnsiTheme="minorHAnsi" w:cstheme="minorBidi"/>
        </w:rPr>
        <w:t>(please note that these are provisional priorities and still being developed):</w:t>
      </w:r>
    </w:p>
    <w:p w14:paraId="477A5D53" w14:textId="4F0805E1" w:rsidR="7DAFAAF2" w:rsidRDefault="7DAFAAF2" w:rsidP="7DAFAAF2">
      <w:pPr>
        <w:pStyle w:val="NormalWeb"/>
        <w:rPr>
          <w:rFonts w:asciiTheme="minorHAnsi" w:hAnsiTheme="minorHAnsi" w:cstheme="minorBidi"/>
        </w:rPr>
      </w:pPr>
    </w:p>
    <w:p w14:paraId="7E23D476" w14:textId="774FB1C9" w:rsidR="7DAFAAF2" w:rsidRDefault="7DAFAAF2" w:rsidP="005832D0">
      <w:pPr>
        <w:jc w:val="right"/>
      </w:pPr>
    </w:p>
    <w:p w14:paraId="1D6732C7" w14:textId="77777777" w:rsidR="004777F7" w:rsidRDefault="004777F7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br w:type="page"/>
      </w:r>
    </w:p>
    <w:p w14:paraId="052264F6" w14:textId="19D1B706" w:rsidR="530CA428" w:rsidRDefault="530CA428" w:rsidP="7DAFAAF2">
      <w:pPr>
        <w:spacing w:line="257" w:lineRule="auto"/>
        <w:jc w:val="center"/>
      </w:pPr>
      <w:r w:rsidRPr="7DAFAAF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>The Eating Disorders and Autism Collaborative (EDAC) – Emerging Research Priorities</w:t>
      </w:r>
    </w:p>
    <w:p w14:paraId="57EE4F0E" w14:textId="130BEA48" w:rsidR="530CA428" w:rsidRDefault="530CA428" w:rsidP="7DAFAAF2">
      <w:pPr>
        <w:spacing w:line="257" w:lineRule="auto"/>
        <w:jc w:val="both"/>
      </w:pPr>
      <w:r w:rsidRPr="7DAFAAF2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18"/>
        <w:gridCol w:w="5284"/>
      </w:tblGrid>
      <w:tr w:rsidR="004777F7" w14:paraId="7AA00B80" w14:textId="77777777" w:rsidTr="004777F7">
        <w:trPr>
          <w:trHeight w:val="300"/>
        </w:trPr>
        <w:tc>
          <w:tcPr>
            <w:tcW w:w="3718" w:type="dxa"/>
            <w:vMerge w:val="restart"/>
            <w:shd w:val="clear" w:color="auto" w:fill="E2EFD9" w:themeFill="accent6" w:themeFillTint="33"/>
            <w:tcMar>
              <w:left w:w="108" w:type="dxa"/>
              <w:right w:w="108" w:type="dxa"/>
            </w:tcMar>
            <w:vAlign w:val="center"/>
          </w:tcPr>
          <w:p w14:paraId="4F5CDC4E" w14:textId="7F73D651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Research Themes</w:t>
            </w:r>
          </w:p>
        </w:tc>
        <w:tc>
          <w:tcPr>
            <w:tcW w:w="5284" w:type="dxa"/>
            <w:vMerge w:val="restart"/>
            <w:shd w:val="clear" w:color="auto" w:fill="E2EFD9" w:themeFill="accent6" w:themeFillTint="33"/>
            <w:tcMar>
              <w:left w:w="108" w:type="dxa"/>
              <w:right w:w="108" w:type="dxa"/>
            </w:tcMar>
            <w:vAlign w:val="center"/>
          </w:tcPr>
          <w:p w14:paraId="351754AE" w14:textId="1E9C7D06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Research Priority Area(s)</w:t>
            </w:r>
          </w:p>
        </w:tc>
      </w:tr>
      <w:tr w:rsidR="004777F7" w14:paraId="001DD1D4" w14:textId="77777777" w:rsidTr="004777F7">
        <w:trPr>
          <w:trHeight w:val="270"/>
        </w:trPr>
        <w:tc>
          <w:tcPr>
            <w:tcW w:w="3718" w:type="dxa"/>
            <w:vMerge/>
            <w:vAlign w:val="center"/>
          </w:tcPr>
          <w:p w14:paraId="65752F64" w14:textId="77777777" w:rsidR="004777F7" w:rsidRDefault="004777F7"/>
        </w:tc>
        <w:tc>
          <w:tcPr>
            <w:tcW w:w="5284" w:type="dxa"/>
            <w:vMerge/>
            <w:vAlign w:val="center"/>
          </w:tcPr>
          <w:p w14:paraId="4EA0FF5D" w14:textId="77777777" w:rsidR="004777F7" w:rsidRDefault="004777F7"/>
        </w:tc>
      </w:tr>
      <w:tr w:rsidR="004777F7" w14:paraId="14D269DD" w14:textId="77777777" w:rsidTr="004777F7">
        <w:trPr>
          <w:trHeight w:val="2490"/>
        </w:trPr>
        <w:tc>
          <w:tcPr>
            <w:tcW w:w="3718" w:type="dxa"/>
            <w:shd w:val="clear" w:color="auto" w:fill="F9F3FB"/>
            <w:tcMar>
              <w:left w:w="108" w:type="dxa"/>
              <w:right w:w="108" w:type="dxa"/>
            </w:tcMar>
            <w:vAlign w:val="center"/>
          </w:tcPr>
          <w:p w14:paraId="5FC4526B" w14:textId="397BC551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b/>
                <w:bCs/>
                <w:color w:val="000000" w:themeColor="text1"/>
              </w:rPr>
              <w:t>The complex continuum of autism and EDs – untangling or interacting?</w:t>
            </w:r>
          </w:p>
          <w:p w14:paraId="637F39E9" w14:textId="51096916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7F7CD67F" w14:textId="7949BD68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i/>
                <w:iCs/>
                <w:color w:val="000000" w:themeColor="text1"/>
              </w:rPr>
              <w:t>Is it possible (or helpful) to untangle the autism (or untangle being autistic) from an eating disorder? Does untangling come from a neurotypical lens?</w:t>
            </w:r>
          </w:p>
        </w:tc>
        <w:tc>
          <w:tcPr>
            <w:tcW w:w="5284" w:type="dxa"/>
            <w:shd w:val="clear" w:color="auto" w:fill="F9F3FB"/>
            <w:tcMar>
              <w:left w:w="108" w:type="dxa"/>
              <w:right w:w="108" w:type="dxa"/>
            </w:tcMar>
            <w:vAlign w:val="center"/>
          </w:tcPr>
          <w:p w14:paraId="7AD6C277" w14:textId="7A07CBCB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the practicality, usefulness and ethical considerations of “untangling” autism and eating disorders, and how this may affect approaches for ED treatment.</w:t>
            </w:r>
          </w:p>
        </w:tc>
      </w:tr>
      <w:tr w:rsidR="004777F7" w14:paraId="14CC4E00" w14:textId="77777777" w:rsidTr="004777F7">
        <w:trPr>
          <w:trHeight w:val="1980"/>
        </w:trPr>
        <w:tc>
          <w:tcPr>
            <w:tcW w:w="3718" w:type="dxa"/>
            <w:shd w:val="clear" w:color="auto" w:fill="E9D8F0"/>
            <w:tcMar>
              <w:left w:w="108" w:type="dxa"/>
              <w:right w:w="108" w:type="dxa"/>
            </w:tcMar>
            <w:vAlign w:val="center"/>
          </w:tcPr>
          <w:p w14:paraId="09BD7103" w14:textId="4C543655" w:rsidR="004777F7" w:rsidRDefault="004777F7" w:rsidP="7DAFAAF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DAFAAF2">
              <w:rPr>
                <w:rFonts w:ascii="Calibri" w:eastAsia="Calibri" w:hAnsi="Calibri" w:cs="Calibri"/>
                <w:b/>
                <w:bCs/>
                <w:color w:val="000000" w:themeColor="text1"/>
              </w:rPr>
              <w:t>The impact and experiences of the timing of autism diagnosis on the development of eating disorders</w:t>
            </w:r>
          </w:p>
        </w:tc>
        <w:tc>
          <w:tcPr>
            <w:tcW w:w="5284" w:type="dxa"/>
            <w:shd w:val="clear" w:color="auto" w:fill="E9D8F0"/>
            <w:tcMar>
              <w:left w:w="108" w:type="dxa"/>
              <w:right w:w="108" w:type="dxa"/>
            </w:tcMar>
            <w:vAlign w:val="center"/>
          </w:tcPr>
          <w:p w14:paraId="16536679" w14:textId="6A18D86F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the impact and experiences of the autism diagnosis (child relative to adult individuals) and implications for post-diagnostic support).</w:t>
            </w:r>
          </w:p>
        </w:tc>
      </w:tr>
      <w:tr w:rsidR="004777F7" w14:paraId="0A774915" w14:textId="77777777" w:rsidTr="004777F7">
        <w:trPr>
          <w:trHeight w:val="1935"/>
        </w:trPr>
        <w:tc>
          <w:tcPr>
            <w:tcW w:w="3718" w:type="dxa"/>
            <w:shd w:val="clear" w:color="auto" w:fill="F9F3FB"/>
            <w:tcMar>
              <w:left w:w="108" w:type="dxa"/>
              <w:right w:w="108" w:type="dxa"/>
            </w:tcMar>
            <w:vAlign w:val="center"/>
          </w:tcPr>
          <w:p w14:paraId="597E5146" w14:textId="542257C8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b/>
                <w:bCs/>
                <w:color w:val="000000" w:themeColor="text1"/>
              </w:rPr>
              <w:t>Barriers and facilitators to ED recovery</w:t>
            </w:r>
          </w:p>
        </w:tc>
        <w:tc>
          <w:tcPr>
            <w:tcW w:w="5284" w:type="dxa"/>
            <w:shd w:val="clear" w:color="auto" w:fill="F9F3FB"/>
            <w:tcMar>
              <w:left w:w="108" w:type="dxa"/>
              <w:right w:w="108" w:type="dxa"/>
            </w:tcMar>
            <w:vAlign w:val="center"/>
          </w:tcPr>
          <w:p w14:paraId="3FC6C213" w14:textId="621FFBFE" w:rsidR="004777F7" w:rsidRDefault="004777F7" w:rsidP="7DAFAAF2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the barriers and facilitators to ED recovery, covering both general and autism-specific factors.</w:t>
            </w:r>
          </w:p>
        </w:tc>
      </w:tr>
      <w:tr w:rsidR="004777F7" w14:paraId="0433C136" w14:textId="77777777" w:rsidTr="004777F7">
        <w:trPr>
          <w:trHeight w:val="2385"/>
        </w:trPr>
        <w:tc>
          <w:tcPr>
            <w:tcW w:w="3718" w:type="dxa"/>
            <w:shd w:val="clear" w:color="auto" w:fill="E9D8F0"/>
            <w:tcMar>
              <w:left w:w="108" w:type="dxa"/>
              <w:right w:w="108" w:type="dxa"/>
            </w:tcMar>
            <w:vAlign w:val="center"/>
          </w:tcPr>
          <w:p w14:paraId="236FB5C3" w14:textId="30BBACCF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Functions of the ED </w:t>
            </w:r>
          </w:p>
          <w:p w14:paraId="2749CE39" w14:textId="3CA4051B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4BF6946" w14:textId="7CDB1195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i/>
                <w:iCs/>
                <w:color w:val="000000" w:themeColor="text1"/>
              </w:rPr>
              <w:t>e.g. stress or burnout response, masking strategy, or</w:t>
            </w:r>
            <w:r w:rsidRPr="7DAFAAF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7DAFAAF2">
              <w:rPr>
                <w:rFonts w:ascii="Calibri" w:eastAsia="Calibri" w:hAnsi="Calibri" w:cs="Calibri"/>
                <w:i/>
                <w:iCs/>
                <w:color w:val="000000" w:themeColor="text1"/>
              </w:rPr>
              <w:t>a regulatory/negative feedback strategy</w:t>
            </w:r>
          </w:p>
        </w:tc>
        <w:tc>
          <w:tcPr>
            <w:tcW w:w="5284" w:type="dxa"/>
            <w:shd w:val="clear" w:color="auto" w:fill="E9D8F0"/>
            <w:tcMar>
              <w:left w:w="108" w:type="dxa"/>
              <w:right w:w="108" w:type="dxa"/>
            </w:tcMar>
            <w:vAlign w:val="center"/>
          </w:tcPr>
          <w:p w14:paraId="4198F1A7" w14:textId="0C97839F" w:rsidR="004777F7" w:rsidRDefault="004777F7" w:rsidP="7DAFAAF2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ED development or maintenance in Autistic people including exploring 1. A stress or burnout response; 2. A masking strategy; 3. As a means to regulate cognitive processing (internal feedback loops/thoughts), information processing (sensory input and environmental processing) and emotional regulation.</w:t>
            </w:r>
          </w:p>
          <w:p w14:paraId="29CF109A" w14:textId="57940025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777F7" w14:paraId="132D903B" w14:textId="77777777" w:rsidTr="004777F7">
        <w:trPr>
          <w:trHeight w:val="720"/>
        </w:trPr>
        <w:tc>
          <w:tcPr>
            <w:tcW w:w="3718" w:type="dxa"/>
            <w:vMerge w:val="restart"/>
            <w:shd w:val="clear" w:color="auto" w:fill="F9F3FB"/>
            <w:tcMar>
              <w:left w:w="108" w:type="dxa"/>
              <w:right w:w="108" w:type="dxa"/>
            </w:tcMar>
            <w:vAlign w:val="center"/>
          </w:tcPr>
          <w:p w14:paraId="09FA59F4" w14:textId="7A3B0D1B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b/>
                <w:bCs/>
                <w:color w:val="000000" w:themeColor="text1"/>
              </w:rPr>
              <w:t>Factors across ED trajectories (development, maintenance, recovery)</w:t>
            </w:r>
          </w:p>
          <w:p w14:paraId="6BC7A712" w14:textId="343CE38C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5AF42EAC" w14:textId="1D6A7FB8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i/>
                <w:iCs/>
                <w:color w:val="000000" w:themeColor="text1"/>
              </w:rPr>
              <w:t>Sensory, emotional and cognitive factors</w:t>
            </w:r>
          </w:p>
        </w:tc>
        <w:tc>
          <w:tcPr>
            <w:tcW w:w="5284" w:type="dxa"/>
            <w:shd w:val="clear" w:color="auto" w:fill="F9F3FB"/>
            <w:tcMar>
              <w:left w:w="108" w:type="dxa"/>
              <w:right w:w="108" w:type="dxa"/>
            </w:tcMar>
            <w:vAlign w:val="center"/>
          </w:tcPr>
          <w:p w14:paraId="5B9C9698" w14:textId="60EDD96B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the sensory factors across the ED trajectory (development, maintenance, recovery).</w:t>
            </w:r>
          </w:p>
        </w:tc>
      </w:tr>
      <w:tr w:rsidR="004777F7" w14:paraId="71535FCC" w14:textId="77777777" w:rsidTr="004777F7">
        <w:trPr>
          <w:trHeight w:val="975"/>
        </w:trPr>
        <w:tc>
          <w:tcPr>
            <w:tcW w:w="3718" w:type="dxa"/>
            <w:vMerge/>
            <w:vAlign w:val="center"/>
          </w:tcPr>
          <w:p w14:paraId="3751F043" w14:textId="77777777" w:rsidR="004777F7" w:rsidRDefault="004777F7"/>
        </w:tc>
        <w:tc>
          <w:tcPr>
            <w:tcW w:w="5284" w:type="dxa"/>
            <w:shd w:val="clear" w:color="auto" w:fill="F9F3FB"/>
            <w:tcMar>
              <w:left w:w="108" w:type="dxa"/>
              <w:right w:w="108" w:type="dxa"/>
            </w:tcMar>
            <w:vAlign w:val="center"/>
          </w:tcPr>
          <w:p w14:paraId="2F221AE5" w14:textId="07F1D63A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investigating: 1. Emotional/socioemotional factors and 2. Socio-cultural narratives across the ED trajectory (development, maintenance, recovery).</w:t>
            </w:r>
          </w:p>
        </w:tc>
      </w:tr>
      <w:tr w:rsidR="004777F7" w14:paraId="60057A05" w14:textId="77777777" w:rsidTr="004777F7">
        <w:trPr>
          <w:trHeight w:val="975"/>
        </w:trPr>
        <w:tc>
          <w:tcPr>
            <w:tcW w:w="3718" w:type="dxa"/>
            <w:vMerge/>
            <w:vAlign w:val="center"/>
          </w:tcPr>
          <w:p w14:paraId="072267DA" w14:textId="77777777" w:rsidR="004777F7" w:rsidRDefault="004777F7"/>
        </w:tc>
        <w:tc>
          <w:tcPr>
            <w:tcW w:w="5284" w:type="dxa"/>
            <w:shd w:val="clear" w:color="auto" w:fill="F9F3FB"/>
            <w:tcMar>
              <w:left w:w="108" w:type="dxa"/>
              <w:right w:w="108" w:type="dxa"/>
            </w:tcMar>
            <w:vAlign w:val="center"/>
          </w:tcPr>
          <w:p w14:paraId="6C1D7207" w14:textId="0EEA2308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cognitive factors (structure, routine, obsessive thoughts, pattern recognition) across the ED trajectory (development, maintenance, recovery).</w:t>
            </w:r>
          </w:p>
        </w:tc>
      </w:tr>
      <w:tr w:rsidR="004777F7" w14:paraId="2F6DBD7D" w14:textId="77777777" w:rsidTr="004777F7">
        <w:trPr>
          <w:trHeight w:val="1110"/>
        </w:trPr>
        <w:tc>
          <w:tcPr>
            <w:tcW w:w="3718" w:type="dxa"/>
            <w:vMerge w:val="restart"/>
            <w:shd w:val="clear" w:color="auto" w:fill="E9D8F0"/>
            <w:tcMar>
              <w:left w:w="108" w:type="dxa"/>
              <w:right w:w="108" w:type="dxa"/>
            </w:tcMar>
            <w:vAlign w:val="center"/>
          </w:tcPr>
          <w:p w14:paraId="0BCB3C95" w14:textId="1E507455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b/>
                <w:bCs/>
                <w:color w:val="000000" w:themeColor="text1"/>
              </w:rPr>
              <w:t>Understanding co-occurring conditions and complexities</w:t>
            </w:r>
          </w:p>
          <w:p w14:paraId="02C34811" w14:textId="6C0AA6A7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98AE1D9" w14:textId="7CA4181D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i/>
                <w:iCs/>
                <w:color w:val="000000" w:themeColor="text1"/>
              </w:rPr>
              <w:t>Trauma, mental health, intersectionality, role of iatrogenic harm</w:t>
            </w:r>
          </w:p>
        </w:tc>
        <w:tc>
          <w:tcPr>
            <w:tcW w:w="5284" w:type="dxa"/>
            <w:shd w:val="clear" w:color="auto" w:fill="E9D8F0"/>
            <w:tcMar>
              <w:left w:w="108" w:type="dxa"/>
              <w:right w:w="108" w:type="dxa"/>
            </w:tcMar>
            <w:vAlign w:val="center"/>
          </w:tcPr>
          <w:p w14:paraId="039B7296" w14:textId="64B7D4D3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the role of co-occurring conditions and complexities in Autistic people with an ED (e.g., the role of trauma, intersectionality, poor mental and/or physical health).</w:t>
            </w:r>
          </w:p>
        </w:tc>
      </w:tr>
      <w:tr w:rsidR="004777F7" w14:paraId="75121275" w14:textId="77777777" w:rsidTr="004777F7">
        <w:trPr>
          <w:trHeight w:val="1110"/>
        </w:trPr>
        <w:tc>
          <w:tcPr>
            <w:tcW w:w="3718" w:type="dxa"/>
            <w:vMerge/>
            <w:vAlign w:val="center"/>
          </w:tcPr>
          <w:p w14:paraId="2E44DA60" w14:textId="77777777" w:rsidR="004777F7" w:rsidRDefault="004777F7"/>
        </w:tc>
        <w:tc>
          <w:tcPr>
            <w:tcW w:w="5284" w:type="dxa"/>
            <w:shd w:val="clear" w:color="auto" w:fill="E9D8F0"/>
            <w:tcMar>
              <w:left w:w="108" w:type="dxa"/>
              <w:right w:w="108" w:type="dxa"/>
            </w:tcMar>
            <w:vAlign w:val="center"/>
          </w:tcPr>
          <w:p w14:paraId="7898AA17" w14:textId="1B427D15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the overlap between Autism, EDs and iatrogenic harm, and the impact of this overlap on co-occurring conditions in Autistic people with an ED.</w:t>
            </w:r>
          </w:p>
        </w:tc>
      </w:tr>
      <w:tr w:rsidR="004777F7" w14:paraId="72B06851" w14:textId="77777777" w:rsidTr="004777F7">
        <w:trPr>
          <w:trHeight w:val="705"/>
        </w:trPr>
        <w:tc>
          <w:tcPr>
            <w:tcW w:w="3718" w:type="dxa"/>
            <w:vMerge w:val="restart"/>
            <w:shd w:val="clear" w:color="auto" w:fill="F9F3FB"/>
            <w:tcMar>
              <w:left w:w="108" w:type="dxa"/>
              <w:right w:w="108" w:type="dxa"/>
            </w:tcMar>
            <w:vAlign w:val="center"/>
          </w:tcPr>
          <w:p w14:paraId="310CFC71" w14:textId="7BFD54FD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Intergenerational Patterns in Autism and EDs</w:t>
            </w:r>
          </w:p>
        </w:tc>
        <w:tc>
          <w:tcPr>
            <w:tcW w:w="5284" w:type="dxa"/>
            <w:shd w:val="clear" w:color="auto" w:fill="F9F3FB"/>
            <w:tcMar>
              <w:left w:w="108" w:type="dxa"/>
              <w:right w:w="108" w:type="dxa"/>
            </w:tcMar>
            <w:vAlign w:val="center"/>
          </w:tcPr>
          <w:p w14:paraId="32B765A6" w14:textId="73462CCC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biological/genetic factors involved in intergenerational patterns in autism and EDs.</w:t>
            </w:r>
          </w:p>
        </w:tc>
      </w:tr>
      <w:tr w:rsidR="004777F7" w14:paraId="0DBE3615" w14:textId="77777777" w:rsidTr="004777F7">
        <w:trPr>
          <w:trHeight w:val="705"/>
        </w:trPr>
        <w:tc>
          <w:tcPr>
            <w:tcW w:w="3718" w:type="dxa"/>
            <w:vMerge/>
            <w:vAlign w:val="center"/>
          </w:tcPr>
          <w:p w14:paraId="317C41CC" w14:textId="77777777" w:rsidR="004777F7" w:rsidRDefault="004777F7"/>
        </w:tc>
        <w:tc>
          <w:tcPr>
            <w:tcW w:w="5284" w:type="dxa"/>
            <w:shd w:val="clear" w:color="auto" w:fill="F9F3FB"/>
            <w:tcMar>
              <w:left w:w="108" w:type="dxa"/>
              <w:right w:w="108" w:type="dxa"/>
            </w:tcMar>
            <w:vAlign w:val="center"/>
          </w:tcPr>
          <w:p w14:paraId="2AC46351" w14:textId="4DD98873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social factors involved in intergenerational patterns in autism and EDs.</w:t>
            </w:r>
          </w:p>
        </w:tc>
      </w:tr>
      <w:tr w:rsidR="004777F7" w14:paraId="021852FB" w14:textId="77777777" w:rsidTr="004777F7">
        <w:trPr>
          <w:trHeight w:val="810"/>
        </w:trPr>
        <w:tc>
          <w:tcPr>
            <w:tcW w:w="3718" w:type="dxa"/>
            <w:vMerge w:val="restart"/>
            <w:shd w:val="clear" w:color="auto" w:fill="E9D8F0"/>
            <w:tcMar>
              <w:left w:w="108" w:type="dxa"/>
              <w:right w:w="108" w:type="dxa"/>
            </w:tcMar>
            <w:vAlign w:val="center"/>
          </w:tcPr>
          <w:p w14:paraId="04258396" w14:textId="2253840E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b/>
                <w:bCs/>
                <w:color w:val="000000" w:themeColor="text1"/>
              </w:rPr>
              <w:t>Barriers (e.g., iatrogenic harm) and facilitators (e.g., special interests, ND-training, specific/tailored) of effective support</w:t>
            </w:r>
          </w:p>
        </w:tc>
        <w:tc>
          <w:tcPr>
            <w:tcW w:w="5284" w:type="dxa"/>
            <w:shd w:val="clear" w:color="auto" w:fill="E9D8F0"/>
            <w:tcMar>
              <w:left w:w="108" w:type="dxa"/>
              <w:right w:w="108" w:type="dxa"/>
            </w:tcMar>
            <w:vAlign w:val="center"/>
          </w:tcPr>
          <w:p w14:paraId="411C635F" w14:textId="5A69FE29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the general barriers and facilitators to effective support in Autistic individuals with an ED.</w:t>
            </w:r>
          </w:p>
        </w:tc>
      </w:tr>
      <w:tr w:rsidR="004777F7" w14:paraId="69307ACD" w14:textId="77777777" w:rsidTr="004777F7">
        <w:trPr>
          <w:trHeight w:val="825"/>
        </w:trPr>
        <w:tc>
          <w:tcPr>
            <w:tcW w:w="3718" w:type="dxa"/>
            <w:vMerge/>
            <w:vAlign w:val="center"/>
          </w:tcPr>
          <w:p w14:paraId="7A8F9841" w14:textId="77777777" w:rsidR="004777F7" w:rsidRDefault="004777F7"/>
        </w:tc>
        <w:tc>
          <w:tcPr>
            <w:tcW w:w="5284" w:type="dxa"/>
            <w:shd w:val="clear" w:color="auto" w:fill="E9D8F0"/>
            <w:tcMar>
              <w:left w:w="108" w:type="dxa"/>
              <w:right w:w="108" w:type="dxa"/>
            </w:tcMar>
            <w:vAlign w:val="center"/>
          </w:tcPr>
          <w:p w14:paraId="691DDBF8" w14:textId="6FFB5EA3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the barriers to effective support in Autistic individuals with an ED via iatrogenic harm.</w:t>
            </w:r>
          </w:p>
        </w:tc>
      </w:tr>
      <w:tr w:rsidR="004777F7" w14:paraId="56A4F67B" w14:textId="77777777" w:rsidTr="004777F7">
        <w:trPr>
          <w:trHeight w:val="825"/>
        </w:trPr>
        <w:tc>
          <w:tcPr>
            <w:tcW w:w="3718" w:type="dxa"/>
            <w:vMerge/>
            <w:vAlign w:val="center"/>
          </w:tcPr>
          <w:p w14:paraId="2686E8C5" w14:textId="77777777" w:rsidR="004777F7" w:rsidRDefault="004777F7"/>
        </w:tc>
        <w:tc>
          <w:tcPr>
            <w:tcW w:w="5284" w:type="dxa"/>
            <w:shd w:val="clear" w:color="auto" w:fill="E9D8F0"/>
            <w:tcMar>
              <w:left w:w="108" w:type="dxa"/>
              <w:right w:w="108" w:type="dxa"/>
            </w:tcMar>
            <w:vAlign w:val="center"/>
          </w:tcPr>
          <w:p w14:paraId="6D4D6885" w14:textId="15A28A25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the role of special interests as a facilitator of effective support in Autistic individuals with an ED.</w:t>
            </w:r>
          </w:p>
        </w:tc>
      </w:tr>
      <w:tr w:rsidR="004777F7" w14:paraId="7AD06138" w14:textId="77777777" w:rsidTr="004777F7">
        <w:trPr>
          <w:trHeight w:val="840"/>
        </w:trPr>
        <w:tc>
          <w:tcPr>
            <w:tcW w:w="3718" w:type="dxa"/>
            <w:vMerge/>
            <w:vAlign w:val="center"/>
          </w:tcPr>
          <w:p w14:paraId="537D9B20" w14:textId="77777777" w:rsidR="004777F7" w:rsidRDefault="004777F7"/>
        </w:tc>
        <w:tc>
          <w:tcPr>
            <w:tcW w:w="5284" w:type="dxa"/>
            <w:shd w:val="clear" w:color="auto" w:fill="E9D8F0"/>
            <w:tcMar>
              <w:left w:w="108" w:type="dxa"/>
              <w:right w:w="108" w:type="dxa"/>
            </w:tcMar>
            <w:vAlign w:val="center"/>
          </w:tcPr>
          <w:p w14:paraId="1AAFBB3F" w14:textId="00EE44E5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the role of ND-training as a facilitator of effective support in Autistic individuals with an ED.</w:t>
            </w:r>
          </w:p>
        </w:tc>
      </w:tr>
      <w:tr w:rsidR="004777F7" w14:paraId="4D8800D1" w14:textId="77777777" w:rsidTr="004777F7">
        <w:trPr>
          <w:trHeight w:val="840"/>
        </w:trPr>
        <w:tc>
          <w:tcPr>
            <w:tcW w:w="3718" w:type="dxa"/>
            <w:vMerge/>
            <w:vAlign w:val="center"/>
          </w:tcPr>
          <w:p w14:paraId="6BDDEC3A" w14:textId="77777777" w:rsidR="004777F7" w:rsidRDefault="004777F7"/>
        </w:tc>
        <w:tc>
          <w:tcPr>
            <w:tcW w:w="5284" w:type="dxa"/>
            <w:shd w:val="clear" w:color="auto" w:fill="E9D8F0"/>
            <w:tcMar>
              <w:left w:w="108" w:type="dxa"/>
              <w:right w:w="108" w:type="dxa"/>
            </w:tcMar>
            <w:vAlign w:val="center"/>
          </w:tcPr>
          <w:p w14:paraId="29CDB8CB" w14:textId="7D81F385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the role of specialised/tailored treatment as a facilitator of effective support in Autistic individuals with an ED.</w:t>
            </w:r>
          </w:p>
        </w:tc>
      </w:tr>
      <w:tr w:rsidR="004777F7" w14:paraId="7607E182" w14:textId="77777777" w:rsidTr="004777F7">
        <w:trPr>
          <w:trHeight w:val="975"/>
        </w:trPr>
        <w:tc>
          <w:tcPr>
            <w:tcW w:w="3718" w:type="dxa"/>
            <w:vMerge w:val="restart"/>
            <w:shd w:val="clear" w:color="auto" w:fill="F9F3FB"/>
            <w:tcMar>
              <w:left w:w="108" w:type="dxa"/>
              <w:right w:w="108" w:type="dxa"/>
            </w:tcMar>
            <w:vAlign w:val="center"/>
          </w:tcPr>
          <w:p w14:paraId="21D42AF3" w14:textId="09037FB4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Changing research and clinical culture</w:t>
            </w:r>
          </w:p>
        </w:tc>
        <w:tc>
          <w:tcPr>
            <w:tcW w:w="5284" w:type="dxa"/>
            <w:shd w:val="clear" w:color="auto" w:fill="F9F3FB"/>
            <w:tcMar>
              <w:left w:w="108" w:type="dxa"/>
              <w:right w:w="108" w:type="dxa"/>
            </w:tcMar>
            <w:vAlign w:val="center"/>
          </w:tcPr>
          <w:p w14:paraId="316BC869" w14:textId="418853C0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the research environment and development of research (e.g., accessible language, accessible material, generation of co-production).</w:t>
            </w:r>
          </w:p>
        </w:tc>
      </w:tr>
      <w:tr w:rsidR="004777F7" w14:paraId="42A70BF2" w14:textId="77777777" w:rsidTr="004777F7">
        <w:trPr>
          <w:trHeight w:val="1110"/>
        </w:trPr>
        <w:tc>
          <w:tcPr>
            <w:tcW w:w="3718" w:type="dxa"/>
            <w:vMerge/>
            <w:vAlign w:val="center"/>
          </w:tcPr>
          <w:p w14:paraId="45498B0E" w14:textId="77777777" w:rsidR="004777F7" w:rsidRDefault="004777F7"/>
        </w:tc>
        <w:tc>
          <w:tcPr>
            <w:tcW w:w="5284" w:type="dxa"/>
            <w:shd w:val="clear" w:color="auto" w:fill="F9F3FB"/>
            <w:tcMar>
              <w:left w:w="108" w:type="dxa"/>
              <w:right w:w="108" w:type="dxa"/>
            </w:tcMar>
            <w:vAlign w:val="center"/>
          </w:tcPr>
          <w:p w14:paraId="652621B5" w14:textId="79E962AE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the clinical culture (e.g., lacking knowledge base to support Autistic individuals with an ED, ED treatment based off a neurotypical framework, simplification of co-occurring conditions).</w:t>
            </w:r>
          </w:p>
        </w:tc>
      </w:tr>
      <w:tr w:rsidR="004777F7" w14:paraId="43CB51EF" w14:textId="77777777" w:rsidTr="004777F7">
        <w:trPr>
          <w:trHeight w:val="975"/>
        </w:trPr>
        <w:tc>
          <w:tcPr>
            <w:tcW w:w="3718" w:type="dxa"/>
            <w:shd w:val="clear" w:color="auto" w:fill="E9D8F0"/>
            <w:tcMar>
              <w:left w:w="108" w:type="dxa"/>
              <w:right w:w="108" w:type="dxa"/>
            </w:tcMar>
            <w:vAlign w:val="center"/>
          </w:tcPr>
          <w:p w14:paraId="1A394763" w14:textId="5F44D407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b/>
                <w:bCs/>
                <w:color w:val="000000" w:themeColor="text1"/>
              </w:rPr>
              <w:t>Autistic male experiences of EDs</w:t>
            </w:r>
          </w:p>
        </w:tc>
        <w:tc>
          <w:tcPr>
            <w:tcW w:w="5284" w:type="dxa"/>
            <w:shd w:val="clear" w:color="auto" w:fill="E9D8F0"/>
            <w:tcMar>
              <w:left w:w="108" w:type="dxa"/>
              <w:right w:w="108" w:type="dxa"/>
            </w:tcMar>
            <w:vAlign w:val="center"/>
          </w:tcPr>
          <w:p w14:paraId="7901B56C" w14:textId="03EF5441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Autistic male experiences of EDs and potential implications for ED treatment and recovery.</w:t>
            </w:r>
          </w:p>
        </w:tc>
      </w:tr>
      <w:tr w:rsidR="004777F7" w14:paraId="5BD4A8B5" w14:textId="77777777" w:rsidTr="004777F7">
        <w:trPr>
          <w:trHeight w:val="1395"/>
        </w:trPr>
        <w:tc>
          <w:tcPr>
            <w:tcW w:w="3718" w:type="dxa"/>
            <w:shd w:val="clear" w:color="auto" w:fill="F9F3FB"/>
            <w:tcMar>
              <w:left w:w="108" w:type="dxa"/>
              <w:right w:w="108" w:type="dxa"/>
            </w:tcMar>
            <w:vAlign w:val="center"/>
          </w:tcPr>
          <w:p w14:paraId="1D60F3F1" w14:textId="2547C0E6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b/>
                <w:bCs/>
                <w:color w:val="000000" w:themeColor="text1"/>
              </w:rPr>
              <w:lastRenderedPageBreak/>
              <w:t xml:space="preserve">Biological processes associated with EDs in Autistic people </w:t>
            </w:r>
          </w:p>
          <w:p w14:paraId="31AC9D80" w14:textId="71F4E8E1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CE15D21" w14:textId="1C4F0406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i/>
                <w:iCs/>
                <w:color w:val="000000" w:themeColor="text1"/>
              </w:rPr>
              <w:t>e.g., metabolism/calorie burning processes</w:t>
            </w:r>
          </w:p>
        </w:tc>
        <w:tc>
          <w:tcPr>
            <w:tcW w:w="5284" w:type="dxa"/>
            <w:shd w:val="clear" w:color="auto" w:fill="F9F3FB"/>
            <w:tcMar>
              <w:left w:w="108" w:type="dxa"/>
              <w:right w:w="108" w:type="dxa"/>
            </w:tcMar>
            <w:vAlign w:val="center"/>
          </w:tcPr>
          <w:p w14:paraId="1DFA830B" w14:textId="1CB48867" w:rsidR="004777F7" w:rsidRDefault="004777F7" w:rsidP="7DAFAAF2">
            <w:pPr>
              <w:jc w:val="center"/>
            </w:pPr>
            <w:r w:rsidRPr="7DAFAAF2">
              <w:rPr>
                <w:rFonts w:ascii="Calibri" w:eastAsia="Calibri" w:hAnsi="Calibri" w:cs="Calibri"/>
                <w:color w:val="000000" w:themeColor="text1"/>
              </w:rPr>
              <w:t>Research investigating the biological processes (metabolic response, energy intake, calorie burning, brain activity/metabolism) involved in the sensory and cognitive processing of Autistic people with an ED.</w:t>
            </w:r>
          </w:p>
        </w:tc>
      </w:tr>
    </w:tbl>
    <w:p w14:paraId="0823BC80" w14:textId="5E031D31" w:rsidR="00E06376" w:rsidRPr="00867639" w:rsidRDefault="00E06376" w:rsidP="00E06376">
      <w:pPr>
        <w:pStyle w:val="NormalWeb"/>
        <w:rPr>
          <w:rFonts w:asciiTheme="minorHAnsi" w:hAnsiTheme="minorHAnsi" w:cstheme="minorHAnsi"/>
        </w:rPr>
      </w:pPr>
    </w:p>
    <w:p w14:paraId="3883BE76" w14:textId="17D620B7" w:rsidR="00E06376" w:rsidRPr="00867639" w:rsidRDefault="00E06376" w:rsidP="00E06376">
      <w:pPr>
        <w:pStyle w:val="NormalWeb"/>
        <w:rPr>
          <w:rFonts w:asciiTheme="minorHAnsi" w:hAnsiTheme="minorHAnsi" w:cstheme="minorHAnsi"/>
        </w:rPr>
      </w:pPr>
      <w:r w:rsidRPr="00867639">
        <w:rPr>
          <w:rFonts w:asciiTheme="minorHAnsi" w:hAnsiTheme="minorHAnsi" w:cstheme="minorHAnsi"/>
        </w:rPr>
        <w:t xml:space="preserve">We will </w:t>
      </w:r>
      <w:r w:rsidR="00105566" w:rsidRPr="00867639">
        <w:rPr>
          <w:rFonts w:asciiTheme="minorHAnsi" w:hAnsiTheme="minorHAnsi" w:cstheme="minorHAnsi"/>
        </w:rPr>
        <w:t>prioritise</w:t>
      </w:r>
      <w:r w:rsidR="00251409" w:rsidRPr="00867639">
        <w:rPr>
          <w:rFonts w:asciiTheme="minorHAnsi" w:hAnsiTheme="minorHAnsi" w:cstheme="minorHAnsi"/>
        </w:rPr>
        <w:t xml:space="preserve"> </w:t>
      </w:r>
      <w:r w:rsidRPr="00867639">
        <w:rPr>
          <w:rFonts w:asciiTheme="minorHAnsi" w:hAnsiTheme="minorHAnsi" w:cstheme="minorHAnsi"/>
        </w:rPr>
        <w:t xml:space="preserve">projects </w:t>
      </w:r>
      <w:r w:rsidR="00251409" w:rsidRPr="00867639">
        <w:rPr>
          <w:rFonts w:asciiTheme="minorHAnsi" w:hAnsiTheme="minorHAnsi" w:cstheme="minorHAnsi"/>
        </w:rPr>
        <w:t>that are</w:t>
      </w:r>
      <w:r w:rsidRPr="00867639">
        <w:rPr>
          <w:rFonts w:asciiTheme="minorHAnsi" w:hAnsiTheme="minorHAnsi" w:cstheme="minorHAnsi"/>
        </w:rPr>
        <w:t>:</w:t>
      </w:r>
    </w:p>
    <w:p w14:paraId="1EABED0C" w14:textId="77777777" w:rsidR="00105566" w:rsidRPr="00867639" w:rsidRDefault="00E06376" w:rsidP="00105566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867639">
        <w:rPr>
          <w:rFonts w:asciiTheme="minorHAnsi" w:hAnsiTheme="minorHAnsi" w:cstheme="minorHAnsi"/>
        </w:rPr>
        <w:t xml:space="preserve">Interdisciplinary partnerships </w:t>
      </w:r>
    </w:p>
    <w:p w14:paraId="2C3542BB" w14:textId="77777777" w:rsidR="00105566" w:rsidRPr="00867639" w:rsidRDefault="00105566" w:rsidP="00E06376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867639">
        <w:rPr>
          <w:rFonts w:asciiTheme="minorHAnsi" w:hAnsiTheme="minorHAnsi" w:cstheme="minorHAnsi"/>
        </w:rPr>
        <w:t>Involving researchers a</w:t>
      </w:r>
      <w:r w:rsidR="00E06376" w:rsidRPr="00867639">
        <w:rPr>
          <w:rFonts w:asciiTheme="minorHAnsi" w:hAnsiTheme="minorHAnsi" w:cstheme="minorHAnsi"/>
        </w:rPr>
        <w:t>cross the autism and eating disorder research fields</w:t>
      </w:r>
    </w:p>
    <w:p w14:paraId="5F516402" w14:textId="461ACFD4" w:rsidR="006A5AC9" w:rsidRDefault="006A5AC9" w:rsidP="00E06376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Involve innovative proof of con</w:t>
      </w:r>
      <w:r w:rsidR="004777F7">
        <w:rPr>
          <w:rFonts w:asciiTheme="minorHAnsi" w:hAnsiTheme="minorHAnsi" w:cstheme="minorHAnsi"/>
        </w:rPr>
        <w:t>cept</w:t>
      </w:r>
      <w:r>
        <w:rPr>
          <w:rFonts w:asciiTheme="minorHAnsi" w:hAnsiTheme="minorHAnsi" w:cstheme="minorHAnsi"/>
        </w:rPr>
        <w:t xml:space="preserve"> work </w:t>
      </w:r>
    </w:p>
    <w:p w14:paraId="5DEAA827" w14:textId="007C9FCA" w:rsidR="00E06376" w:rsidRDefault="00E06376" w:rsidP="00E06376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867639">
        <w:rPr>
          <w:rFonts w:asciiTheme="minorHAnsi" w:hAnsiTheme="minorHAnsi" w:cstheme="minorHAnsi"/>
        </w:rPr>
        <w:t xml:space="preserve">Applications by </w:t>
      </w:r>
      <w:r w:rsidR="0004694B">
        <w:rPr>
          <w:rFonts w:asciiTheme="minorHAnsi" w:hAnsiTheme="minorHAnsi" w:cstheme="minorHAnsi"/>
        </w:rPr>
        <w:t>e</w:t>
      </w:r>
      <w:r w:rsidRPr="00867639">
        <w:rPr>
          <w:rFonts w:asciiTheme="minorHAnsi" w:hAnsiTheme="minorHAnsi" w:cstheme="minorHAnsi"/>
        </w:rPr>
        <w:t xml:space="preserve">arly </w:t>
      </w:r>
      <w:r w:rsidR="0004694B">
        <w:rPr>
          <w:rFonts w:asciiTheme="minorHAnsi" w:hAnsiTheme="minorHAnsi" w:cstheme="minorHAnsi"/>
        </w:rPr>
        <w:t>c</w:t>
      </w:r>
      <w:r w:rsidRPr="00867639">
        <w:rPr>
          <w:rFonts w:asciiTheme="minorHAnsi" w:hAnsiTheme="minorHAnsi" w:cstheme="minorHAnsi"/>
        </w:rPr>
        <w:t xml:space="preserve">areer </w:t>
      </w:r>
      <w:r w:rsidR="0004694B">
        <w:rPr>
          <w:rFonts w:asciiTheme="minorHAnsi" w:hAnsiTheme="minorHAnsi" w:cstheme="minorHAnsi"/>
        </w:rPr>
        <w:t>r</w:t>
      </w:r>
      <w:r w:rsidRPr="00867639">
        <w:rPr>
          <w:rFonts w:asciiTheme="minorHAnsi" w:hAnsiTheme="minorHAnsi" w:cstheme="minorHAnsi"/>
        </w:rPr>
        <w:t>esearcher</w:t>
      </w:r>
      <w:r w:rsidR="00105566" w:rsidRPr="00867639">
        <w:rPr>
          <w:rFonts w:asciiTheme="minorHAnsi" w:hAnsiTheme="minorHAnsi" w:cstheme="minorHAnsi"/>
        </w:rPr>
        <w:t>s</w:t>
      </w:r>
      <w:r w:rsidR="0004694B">
        <w:rPr>
          <w:rFonts w:asciiTheme="minorHAnsi" w:hAnsiTheme="minorHAnsi" w:cstheme="minorHAnsi"/>
        </w:rPr>
        <w:t xml:space="preserve"> (ECRs)</w:t>
      </w:r>
      <w:r w:rsidR="004777F7">
        <w:rPr>
          <w:rFonts w:asciiTheme="minorHAnsi" w:hAnsiTheme="minorHAnsi" w:cstheme="minorHAnsi"/>
        </w:rPr>
        <w:t xml:space="preserve"> </w:t>
      </w:r>
    </w:p>
    <w:p w14:paraId="180F07C3" w14:textId="60783443" w:rsidR="004777F7" w:rsidRDefault="00867639" w:rsidP="004777F7">
      <w:pPr>
        <w:pStyle w:val="NormalWeb"/>
        <w:numPr>
          <w:ilvl w:val="0"/>
          <w:numId w:val="8"/>
        </w:numPr>
        <w:rPr>
          <w:rFonts w:asciiTheme="minorHAnsi" w:hAnsiTheme="minorHAnsi" w:cstheme="minorBidi"/>
        </w:rPr>
      </w:pPr>
      <w:r w:rsidRPr="7DAFAAF2">
        <w:rPr>
          <w:rFonts w:asciiTheme="minorHAnsi" w:hAnsiTheme="minorHAnsi" w:cstheme="minorBidi"/>
        </w:rPr>
        <w:t>Are</w:t>
      </w:r>
      <w:r w:rsidR="00583741" w:rsidRPr="7DAFAAF2">
        <w:rPr>
          <w:rFonts w:asciiTheme="minorHAnsi" w:hAnsiTheme="minorHAnsi" w:cstheme="minorBidi"/>
        </w:rPr>
        <w:t xml:space="preserve"> going to be</w:t>
      </w:r>
      <w:r w:rsidRPr="7DAFAAF2">
        <w:rPr>
          <w:rFonts w:asciiTheme="minorHAnsi" w:hAnsiTheme="minorHAnsi" w:cstheme="minorBidi"/>
        </w:rPr>
        <w:t xml:space="preserve"> </w:t>
      </w:r>
      <w:r w:rsidR="66BB4784" w:rsidRPr="7DAFAAF2">
        <w:rPr>
          <w:rFonts w:asciiTheme="minorHAnsi" w:hAnsiTheme="minorHAnsi" w:cstheme="minorBidi"/>
        </w:rPr>
        <w:t xml:space="preserve">led or </w:t>
      </w:r>
      <w:r w:rsidRPr="7DAFAAF2">
        <w:rPr>
          <w:rFonts w:asciiTheme="minorHAnsi" w:hAnsiTheme="minorHAnsi" w:cstheme="minorBidi"/>
        </w:rPr>
        <w:t>co-produced with Autistic individuals with eating disorders</w:t>
      </w:r>
    </w:p>
    <w:p w14:paraId="7E79E699" w14:textId="2E02DBB5" w:rsidR="008A6EA3" w:rsidRPr="007B0E8E" w:rsidRDefault="00242AC3" w:rsidP="004777F7">
      <w:pPr>
        <w:pStyle w:val="NormalWeb"/>
        <w:numPr>
          <w:ilvl w:val="0"/>
          <w:numId w:val="8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Projects</w:t>
      </w:r>
      <w:r w:rsidR="008A6EA3">
        <w:rPr>
          <w:rFonts w:asciiTheme="minorHAnsi" w:hAnsiTheme="minorHAnsi" w:cstheme="minorBidi"/>
        </w:rPr>
        <w:t xml:space="preserve"> that can be used to support further funding applications</w:t>
      </w:r>
    </w:p>
    <w:p w14:paraId="7A5EA7CB" w14:textId="77777777" w:rsidR="0004694B" w:rsidRDefault="008800CE" w:rsidP="0004694B">
      <w:pPr>
        <w:pStyle w:val="NormalWeb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Applicants can apply for between £250 and £2000</w:t>
      </w:r>
      <w:r w:rsidR="006A77DB">
        <w:rPr>
          <w:rFonts w:asciiTheme="minorHAnsi" w:hAnsiTheme="minorHAnsi" w:cstheme="minorBidi"/>
        </w:rPr>
        <w:t xml:space="preserve"> per application</w:t>
      </w:r>
      <w:r>
        <w:rPr>
          <w:rFonts w:asciiTheme="minorHAnsi" w:hAnsiTheme="minorHAnsi" w:cstheme="minorBidi"/>
        </w:rPr>
        <w:t xml:space="preserve">, please use </w:t>
      </w:r>
      <w:hyperlink r:id="rId13" w:history="1">
        <w:r w:rsidRPr="00242AC3">
          <w:rPr>
            <w:rStyle w:val="Hyperlink"/>
            <w:rFonts w:asciiTheme="minorHAnsi" w:hAnsiTheme="minorHAnsi" w:cstheme="minorBidi"/>
          </w:rPr>
          <w:t>NIHR guidance on Participant and PPI reimbursement</w:t>
        </w:r>
      </w:hyperlink>
      <w:r w:rsidR="008A6EA3">
        <w:rPr>
          <w:rFonts w:asciiTheme="minorHAnsi" w:hAnsiTheme="minorHAnsi" w:cstheme="minorBidi"/>
        </w:rPr>
        <w:t xml:space="preserve"> to consider costings</w:t>
      </w:r>
      <w:r w:rsidR="00242AC3">
        <w:rPr>
          <w:rFonts w:asciiTheme="minorHAnsi" w:hAnsiTheme="minorHAnsi" w:cstheme="minorBidi"/>
        </w:rPr>
        <w:t>.</w:t>
      </w:r>
      <w:r w:rsidR="008A6EA3">
        <w:rPr>
          <w:rFonts w:asciiTheme="minorHAnsi" w:hAnsiTheme="minorHAnsi" w:cstheme="minorBidi"/>
        </w:rPr>
        <w:t xml:space="preserve"> </w:t>
      </w:r>
      <w:r w:rsidR="004777F7">
        <w:rPr>
          <w:rFonts w:asciiTheme="minorHAnsi" w:hAnsiTheme="minorHAnsi" w:cstheme="minorBidi"/>
        </w:rPr>
        <w:t>Examples of use of funds could include</w:t>
      </w:r>
      <w:r w:rsidR="007B0E8E">
        <w:rPr>
          <w:rFonts w:asciiTheme="minorHAnsi" w:hAnsiTheme="minorHAnsi" w:cstheme="minorBidi"/>
        </w:rPr>
        <w:t xml:space="preserve"> 1)</w:t>
      </w:r>
      <w:r w:rsidR="004777F7">
        <w:rPr>
          <w:rFonts w:asciiTheme="minorHAnsi" w:hAnsiTheme="minorHAnsi" w:cstheme="minorBidi"/>
        </w:rPr>
        <w:t xml:space="preserve"> participant costs for research</w:t>
      </w:r>
      <w:r w:rsidR="007B0E8E">
        <w:rPr>
          <w:rFonts w:asciiTheme="minorHAnsi" w:hAnsiTheme="minorHAnsi" w:cstheme="minorBidi"/>
        </w:rPr>
        <w:t xml:space="preserve">, in isolation or in combination with 2) costs for </w:t>
      </w:r>
      <w:r w:rsidR="004777F7">
        <w:rPr>
          <w:rFonts w:asciiTheme="minorHAnsi" w:hAnsiTheme="minorHAnsi" w:cstheme="minorBidi"/>
        </w:rPr>
        <w:t>PPI</w:t>
      </w:r>
      <w:r w:rsidR="007B0E8E">
        <w:rPr>
          <w:rFonts w:asciiTheme="minorHAnsi" w:hAnsiTheme="minorHAnsi" w:cstheme="minorBidi"/>
        </w:rPr>
        <w:t xml:space="preserve"> as part of the research team e.g., development of the research methods, leading the research, supporting analysis, advising on dissemination, supporting post proof of concept grant writing.</w:t>
      </w:r>
      <w:r w:rsidR="008A6EA3">
        <w:rPr>
          <w:rFonts w:asciiTheme="minorHAnsi" w:hAnsiTheme="minorHAnsi" w:cstheme="minorBidi"/>
        </w:rPr>
        <w:t xml:space="preserve"> You may wish to refer to EDAC’s </w:t>
      </w:r>
      <w:hyperlink r:id="rId14" w:history="1">
        <w:r w:rsidR="008A6EA3" w:rsidRPr="00242AC3">
          <w:rPr>
            <w:rStyle w:val="Hyperlink"/>
            <w:rFonts w:asciiTheme="minorHAnsi" w:hAnsiTheme="minorHAnsi" w:cstheme="minorBidi"/>
          </w:rPr>
          <w:t>Best Practice Principles</w:t>
        </w:r>
      </w:hyperlink>
      <w:r w:rsidR="008A6EA3">
        <w:rPr>
          <w:rFonts w:asciiTheme="minorHAnsi" w:hAnsiTheme="minorHAnsi" w:cstheme="minorBidi"/>
        </w:rPr>
        <w:t xml:space="preserve"> for co-production to support you in planning</w:t>
      </w:r>
      <w:r w:rsidR="007278AF">
        <w:rPr>
          <w:rFonts w:asciiTheme="minorHAnsi" w:hAnsiTheme="minorHAnsi" w:cstheme="minorBidi"/>
        </w:rPr>
        <w:t>. All applications will be reviewed by a lived experience panel.</w:t>
      </w:r>
    </w:p>
    <w:p w14:paraId="4DFEEDA3" w14:textId="3BC7C85F" w:rsidR="006E2CD4" w:rsidRPr="0004694B" w:rsidRDefault="00105566" w:rsidP="0004694B">
      <w:pPr>
        <w:pStyle w:val="NormalWeb"/>
        <w:jc w:val="both"/>
        <w:rPr>
          <w:rFonts w:asciiTheme="minorHAnsi" w:hAnsiTheme="minorHAnsi" w:cstheme="minorBidi"/>
        </w:rPr>
      </w:pPr>
      <w:r w:rsidRPr="0004694B">
        <w:rPr>
          <w:rFonts w:asciiTheme="minorHAnsi" w:hAnsiTheme="minorHAnsi" w:cstheme="minorHAnsi"/>
        </w:rPr>
        <w:t xml:space="preserve">Projects would be expected to start </w:t>
      </w:r>
      <w:r w:rsidRPr="0004694B">
        <w:rPr>
          <w:rFonts w:asciiTheme="minorHAnsi" w:hAnsiTheme="minorHAnsi" w:cstheme="minorHAnsi"/>
          <w:b/>
          <w:bCs/>
          <w:color w:val="7030A0"/>
        </w:rPr>
        <w:t xml:space="preserve">late </w:t>
      </w:r>
      <w:r w:rsidR="00867639" w:rsidRPr="0004694B">
        <w:rPr>
          <w:rFonts w:asciiTheme="minorHAnsi" w:hAnsiTheme="minorHAnsi" w:cstheme="minorHAnsi"/>
          <w:b/>
          <w:bCs/>
          <w:color w:val="7030A0"/>
        </w:rPr>
        <w:t>2024</w:t>
      </w:r>
      <w:r w:rsidR="00867639" w:rsidRPr="0004694B">
        <w:rPr>
          <w:rFonts w:asciiTheme="minorHAnsi" w:hAnsiTheme="minorHAnsi" w:cstheme="minorHAnsi"/>
          <w:color w:val="7030A0"/>
        </w:rPr>
        <w:t xml:space="preserve"> </w:t>
      </w:r>
      <w:r w:rsidR="00867639" w:rsidRPr="0004694B">
        <w:rPr>
          <w:rFonts w:asciiTheme="minorHAnsi" w:hAnsiTheme="minorHAnsi" w:cstheme="minorHAnsi"/>
        </w:rPr>
        <w:t xml:space="preserve">and be completed within </w:t>
      </w:r>
      <w:r w:rsidR="00867639" w:rsidRPr="0004694B">
        <w:rPr>
          <w:rFonts w:asciiTheme="minorHAnsi" w:hAnsiTheme="minorHAnsi" w:cstheme="minorHAnsi"/>
          <w:b/>
          <w:bCs/>
          <w:color w:val="7030A0"/>
        </w:rPr>
        <w:t>6 months</w:t>
      </w:r>
      <w:r w:rsidR="00867639" w:rsidRPr="0004694B">
        <w:rPr>
          <w:rFonts w:asciiTheme="minorHAnsi" w:hAnsiTheme="minorHAnsi" w:cstheme="minorHAnsi"/>
        </w:rPr>
        <w:t xml:space="preserve">. </w:t>
      </w:r>
      <w:r w:rsidR="00F53D70" w:rsidRPr="0004694B">
        <w:rPr>
          <w:rFonts w:asciiTheme="minorHAnsi" w:hAnsiTheme="minorHAnsi" w:cstheme="minorHAnsi"/>
        </w:rPr>
        <w:t xml:space="preserve">To have your proposed </w:t>
      </w:r>
      <w:r w:rsidR="007B0E8E" w:rsidRPr="0004694B">
        <w:rPr>
          <w:rFonts w:asciiTheme="minorHAnsi" w:hAnsiTheme="minorHAnsi" w:cstheme="minorHAnsi"/>
        </w:rPr>
        <w:t xml:space="preserve">project </w:t>
      </w:r>
      <w:r w:rsidR="00F53D70" w:rsidRPr="0004694B">
        <w:rPr>
          <w:rFonts w:asciiTheme="minorHAnsi" w:hAnsiTheme="minorHAnsi" w:cstheme="minorHAnsi"/>
        </w:rPr>
        <w:t>considered by EDAC, please</w:t>
      </w:r>
      <w:r w:rsidR="004B21FD" w:rsidRPr="0004694B">
        <w:rPr>
          <w:rFonts w:asciiTheme="minorHAnsi" w:hAnsiTheme="minorHAnsi" w:cstheme="minorHAnsi"/>
        </w:rPr>
        <w:t xml:space="preserve"> </w:t>
      </w:r>
      <w:r w:rsidR="00F53D70" w:rsidRPr="0004694B">
        <w:rPr>
          <w:rFonts w:asciiTheme="minorHAnsi" w:hAnsiTheme="minorHAnsi" w:cstheme="minorHAnsi"/>
        </w:rPr>
        <w:t xml:space="preserve">complete the following application form. </w:t>
      </w:r>
    </w:p>
    <w:p w14:paraId="6AB9EA86" w14:textId="5F075510" w:rsidR="7DAFAAF2" w:rsidRDefault="7DAFAAF2" w:rsidP="7DAFAAF2">
      <w:pPr>
        <w:jc w:val="both"/>
        <w:rPr>
          <w:sz w:val="24"/>
          <w:szCs w:val="24"/>
        </w:rPr>
      </w:pPr>
    </w:p>
    <w:p w14:paraId="608B5FF0" w14:textId="09D6631C" w:rsidR="5D348B49" w:rsidRDefault="5D348B49" w:rsidP="7DAFAAF2">
      <w:pPr>
        <w:jc w:val="both"/>
        <w:rPr>
          <w:b/>
          <w:bCs/>
          <w:sz w:val="24"/>
          <w:szCs w:val="24"/>
        </w:rPr>
      </w:pPr>
      <w:r w:rsidRPr="7DAFAAF2">
        <w:rPr>
          <w:sz w:val="24"/>
          <w:szCs w:val="24"/>
        </w:rPr>
        <w:t xml:space="preserve">Applications are due by the </w:t>
      </w:r>
      <w:r w:rsidRPr="0004694B">
        <w:rPr>
          <w:b/>
          <w:bCs/>
          <w:color w:val="7030A0"/>
          <w:sz w:val="24"/>
          <w:szCs w:val="24"/>
        </w:rPr>
        <w:t>2</w:t>
      </w:r>
      <w:r w:rsidR="32C82E89" w:rsidRPr="0004694B">
        <w:rPr>
          <w:b/>
          <w:bCs/>
          <w:color w:val="7030A0"/>
          <w:sz w:val="24"/>
          <w:szCs w:val="24"/>
        </w:rPr>
        <w:t>9</w:t>
      </w:r>
      <w:r w:rsidR="32C82E89" w:rsidRPr="0004694B">
        <w:rPr>
          <w:b/>
          <w:bCs/>
          <w:color w:val="7030A0"/>
          <w:sz w:val="24"/>
          <w:szCs w:val="24"/>
          <w:vertAlign w:val="superscript"/>
        </w:rPr>
        <w:t>th</w:t>
      </w:r>
      <w:r w:rsidR="32C82E89" w:rsidRPr="0004694B">
        <w:rPr>
          <w:b/>
          <w:bCs/>
          <w:color w:val="7030A0"/>
          <w:sz w:val="24"/>
          <w:szCs w:val="24"/>
        </w:rPr>
        <w:t xml:space="preserve"> </w:t>
      </w:r>
      <w:r w:rsidR="0004694B">
        <w:rPr>
          <w:b/>
          <w:bCs/>
          <w:color w:val="7030A0"/>
          <w:sz w:val="24"/>
          <w:szCs w:val="24"/>
        </w:rPr>
        <w:t xml:space="preserve">of </w:t>
      </w:r>
      <w:r w:rsidR="32C82E89" w:rsidRPr="0004694B">
        <w:rPr>
          <w:b/>
          <w:bCs/>
          <w:color w:val="7030A0"/>
          <w:sz w:val="24"/>
          <w:szCs w:val="24"/>
        </w:rPr>
        <w:t>August at 5pm</w:t>
      </w:r>
      <w:r w:rsidR="32C82E89" w:rsidRPr="0004694B">
        <w:rPr>
          <w:sz w:val="24"/>
          <w:szCs w:val="24"/>
        </w:rPr>
        <w:t>.</w:t>
      </w:r>
    </w:p>
    <w:p w14:paraId="5D2426A6" w14:textId="77777777" w:rsidR="006E2CD4" w:rsidRPr="00105566" w:rsidRDefault="006E2CD4" w:rsidP="006E2CD4">
      <w:pPr>
        <w:jc w:val="both"/>
        <w:rPr>
          <w:rFonts w:cstheme="minorHAnsi"/>
          <w:sz w:val="24"/>
          <w:szCs w:val="24"/>
        </w:rPr>
      </w:pPr>
    </w:p>
    <w:p w14:paraId="1D8B6AA8" w14:textId="77777777" w:rsidR="00432A26" w:rsidRDefault="00432A26" w:rsidP="008D71E3">
      <w:pPr>
        <w:jc w:val="both"/>
        <w:sectPr w:rsidR="00432A26" w:rsidSect="00322A3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3BAB554" w14:textId="746220D7" w:rsidR="00432A26" w:rsidRPr="008D71E3" w:rsidRDefault="00432A26" w:rsidP="00432A26">
      <w:pPr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CB3FE3" wp14:editId="4C5EE8A4">
                <wp:simplePos x="0" y="0"/>
                <wp:positionH relativeFrom="column">
                  <wp:posOffset>-28575</wp:posOffset>
                </wp:positionH>
                <wp:positionV relativeFrom="paragraph">
                  <wp:posOffset>234315</wp:posOffset>
                </wp:positionV>
                <wp:extent cx="5876925" cy="0"/>
                <wp:effectExtent l="0" t="19050" r="28575" b="19050"/>
                <wp:wrapNone/>
                <wp:docPr id="16124097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603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3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039" strokeweight="2.25pt" from="-2.25pt,18.45pt" to="460.5pt,18.45pt" w14:anchorId="736428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">
                <v:stroke joinstyle="miter"/>
              </v:line>
            </w:pict>
          </mc:Fallback>
        </mc:AlternateContent>
      </w:r>
      <w:r w:rsidR="00DC211D">
        <w:rPr>
          <w:b/>
          <w:bCs/>
          <w:color w:val="000000" w:themeColor="text1"/>
          <w:sz w:val="28"/>
          <w:szCs w:val="28"/>
        </w:rPr>
        <w:t>Research Application Form</w:t>
      </w:r>
    </w:p>
    <w:p w14:paraId="6F93C749" w14:textId="1FD037EC" w:rsidR="00450E90" w:rsidRDefault="007E22AE" w:rsidP="7DAFAAF2">
      <w:pPr>
        <w:jc w:val="both"/>
        <w:rPr>
          <w:i/>
          <w:iCs/>
          <w:sz w:val="24"/>
          <w:szCs w:val="24"/>
        </w:rPr>
      </w:pPr>
      <w:r w:rsidRPr="7DAFAAF2">
        <w:rPr>
          <w:b/>
          <w:bCs/>
          <w:i/>
          <w:iCs/>
          <w:color w:val="015F3B"/>
          <w:sz w:val="24"/>
          <w:szCs w:val="24"/>
        </w:rPr>
        <w:t>Instructions:</w:t>
      </w:r>
      <w:r w:rsidRPr="7DAFAAF2">
        <w:rPr>
          <w:b/>
          <w:bCs/>
          <w:i/>
          <w:iCs/>
          <w:color w:val="035D4A"/>
          <w:sz w:val="24"/>
          <w:szCs w:val="24"/>
        </w:rPr>
        <w:t xml:space="preserve"> </w:t>
      </w:r>
      <w:r w:rsidRPr="7DAFAAF2">
        <w:rPr>
          <w:i/>
          <w:iCs/>
          <w:sz w:val="24"/>
          <w:szCs w:val="24"/>
        </w:rPr>
        <w:t xml:space="preserve">Please complete all sections of the following </w:t>
      </w:r>
      <w:r w:rsidR="004B21FD" w:rsidRPr="7DAFAAF2">
        <w:rPr>
          <w:i/>
          <w:iCs/>
          <w:sz w:val="24"/>
          <w:szCs w:val="24"/>
        </w:rPr>
        <w:t xml:space="preserve">application </w:t>
      </w:r>
      <w:r w:rsidRPr="7DAFAAF2">
        <w:rPr>
          <w:i/>
          <w:iCs/>
          <w:sz w:val="24"/>
          <w:szCs w:val="24"/>
        </w:rPr>
        <w:t>form</w:t>
      </w:r>
      <w:r w:rsidR="004B21FD" w:rsidRPr="7DAFAAF2">
        <w:rPr>
          <w:i/>
          <w:iCs/>
          <w:sz w:val="24"/>
          <w:szCs w:val="24"/>
        </w:rPr>
        <w:t>.</w:t>
      </w:r>
      <w:r w:rsidR="00DC211D" w:rsidRPr="7DAFAAF2">
        <w:rPr>
          <w:i/>
          <w:iCs/>
          <w:sz w:val="24"/>
          <w:szCs w:val="24"/>
        </w:rPr>
        <w:t xml:space="preserve"> All sections must be completed </w:t>
      </w:r>
      <w:r w:rsidR="4907230D" w:rsidRPr="7DAFAAF2">
        <w:rPr>
          <w:i/>
          <w:iCs/>
          <w:sz w:val="24"/>
          <w:szCs w:val="24"/>
        </w:rPr>
        <w:t>for</w:t>
      </w:r>
      <w:r w:rsidR="00DC211D" w:rsidRPr="7DAFAAF2">
        <w:rPr>
          <w:i/>
          <w:iCs/>
          <w:sz w:val="24"/>
          <w:szCs w:val="24"/>
        </w:rPr>
        <w:t xml:space="preserve"> </w:t>
      </w:r>
      <w:r w:rsidR="760AC915" w:rsidRPr="7DAFAAF2">
        <w:rPr>
          <w:i/>
          <w:iCs/>
          <w:sz w:val="24"/>
          <w:szCs w:val="24"/>
        </w:rPr>
        <w:t xml:space="preserve">an </w:t>
      </w:r>
      <w:r w:rsidR="00DC211D" w:rsidRPr="7DAFAAF2">
        <w:rPr>
          <w:i/>
          <w:iCs/>
          <w:sz w:val="24"/>
          <w:szCs w:val="24"/>
        </w:rPr>
        <w:t>application to be considered.</w:t>
      </w:r>
      <w:r w:rsidRPr="7DAFAAF2">
        <w:rPr>
          <w:i/>
          <w:iCs/>
          <w:sz w:val="24"/>
          <w:szCs w:val="24"/>
        </w:rPr>
        <w:t xml:space="preserve"> </w:t>
      </w:r>
      <w:r w:rsidR="00450E90" w:rsidRPr="7DAFAAF2">
        <w:rPr>
          <w:i/>
          <w:iCs/>
          <w:sz w:val="24"/>
          <w:szCs w:val="24"/>
        </w:rPr>
        <w:t>If you have provided any reference material for your submission, please include these within the appropriate section at the end of this document.</w:t>
      </w:r>
    </w:p>
    <w:p w14:paraId="05BFA879" w14:textId="5E153B60" w:rsidR="00467575" w:rsidRDefault="004B21FD" w:rsidP="00467575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Once complete, please send this document to </w:t>
      </w:r>
      <w:hyperlink r:id="rId19" w:history="1">
        <w:r w:rsidRPr="004B21FD">
          <w:rPr>
            <w:rStyle w:val="Hyperlink"/>
            <w:i/>
            <w:iCs/>
            <w:color w:val="7030A0"/>
            <w:sz w:val="24"/>
            <w:szCs w:val="24"/>
          </w:rPr>
          <w:t>EDAC@ed.ac.uk</w:t>
        </w:r>
      </w:hyperlink>
      <w:r>
        <w:rPr>
          <w:i/>
          <w:iCs/>
          <w:sz w:val="24"/>
          <w:szCs w:val="24"/>
        </w:rPr>
        <w:t>.</w:t>
      </w:r>
    </w:p>
    <w:p w14:paraId="39C45481" w14:textId="77777777" w:rsidR="00F5557D" w:rsidRDefault="00F5557D" w:rsidP="00467575">
      <w:pPr>
        <w:jc w:val="both"/>
        <w:rPr>
          <w:i/>
          <w:iCs/>
          <w:sz w:val="24"/>
          <w:szCs w:val="24"/>
        </w:rPr>
      </w:pPr>
    </w:p>
    <w:tbl>
      <w:tblPr>
        <w:tblStyle w:val="TableGrid"/>
        <w:tblpPr w:leftFromText="180" w:rightFromText="180" w:vertAnchor="text" w:tblpX="-456" w:tblpY="1"/>
        <w:tblOverlap w:val="never"/>
        <w:tblW w:w="9844" w:type="dxa"/>
        <w:tblBorders>
          <w:top w:val="single" w:sz="12" w:space="0" w:color="035D4A"/>
          <w:left w:val="single" w:sz="12" w:space="0" w:color="035D4A"/>
          <w:bottom w:val="single" w:sz="12" w:space="0" w:color="385623" w:themeColor="accent6" w:themeShade="80"/>
          <w:right w:val="single" w:sz="12" w:space="0" w:color="035D4A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4"/>
      </w:tblGrid>
      <w:tr w:rsidR="00AB42B9" w:rsidRPr="00AB42B9" w14:paraId="0F73EE3F" w14:textId="77777777" w:rsidTr="00E91EA6">
        <w:trPr>
          <w:trHeight w:val="538"/>
        </w:trPr>
        <w:tc>
          <w:tcPr>
            <w:tcW w:w="9844" w:type="dxa"/>
            <w:shd w:val="clear" w:color="auto" w:fill="015F3B"/>
            <w:vAlign w:val="center"/>
          </w:tcPr>
          <w:p w14:paraId="108D1539" w14:textId="225D7D0C" w:rsidR="00AB42B9" w:rsidRPr="00AB42B9" w:rsidRDefault="00AB42B9" w:rsidP="00E91EA6">
            <w:pPr>
              <w:spacing w:after="160" w:line="259" w:lineRule="auto"/>
              <w:rPr>
                <w:rFonts w:eastAsia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E91EA6">
              <w:rPr>
                <w:rFonts w:eastAsia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SECTION 1: APPLICANT DETAILS</w:t>
            </w:r>
          </w:p>
        </w:tc>
      </w:tr>
    </w:tbl>
    <w:p w14:paraId="1202E84C" w14:textId="77777777" w:rsidR="004B21FD" w:rsidRPr="00B52B41" w:rsidRDefault="004B21FD" w:rsidP="00467575">
      <w:pPr>
        <w:jc w:val="both"/>
        <w:rPr>
          <w:rFonts w:eastAsia="Times New Roman"/>
          <w:sz w:val="24"/>
          <w:szCs w:val="24"/>
        </w:rPr>
      </w:pPr>
    </w:p>
    <w:tbl>
      <w:tblPr>
        <w:tblStyle w:val="TableGrid"/>
        <w:tblpPr w:leftFromText="180" w:rightFromText="180" w:vertAnchor="text" w:tblpX="-456" w:tblpY="1"/>
        <w:tblOverlap w:val="never"/>
        <w:tblW w:w="9844" w:type="dxa"/>
        <w:tblBorders>
          <w:top w:val="single" w:sz="4" w:space="0" w:color="035D4A"/>
          <w:left w:val="single" w:sz="4" w:space="0" w:color="035D4A"/>
          <w:bottom w:val="single" w:sz="4" w:space="0" w:color="035D4A"/>
          <w:right w:val="single" w:sz="4" w:space="0" w:color="035D4A"/>
          <w:insideH w:val="single" w:sz="4" w:space="0" w:color="035D4A"/>
          <w:insideV w:val="single" w:sz="4" w:space="0" w:color="035D4A"/>
        </w:tblBorders>
        <w:tblLayout w:type="fixed"/>
        <w:tblLook w:val="04A0" w:firstRow="1" w:lastRow="0" w:firstColumn="1" w:lastColumn="0" w:noHBand="0" w:noVBand="1"/>
      </w:tblPr>
      <w:tblGrid>
        <w:gridCol w:w="9844"/>
      </w:tblGrid>
      <w:tr w:rsidR="00DC211D" w:rsidRPr="004B21FD" w14:paraId="0AE3EDA2" w14:textId="77777777" w:rsidTr="00361F3E">
        <w:trPr>
          <w:trHeight w:val="246"/>
        </w:trPr>
        <w:tc>
          <w:tcPr>
            <w:tcW w:w="9844" w:type="dxa"/>
            <w:tcBorders>
              <w:top w:val="single" w:sz="12" w:space="0" w:color="035D4A"/>
              <w:left w:val="single" w:sz="12" w:space="0" w:color="035D4A"/>
              <w:right w:val="single" w:sz="12" w:space="0" w:color="035D4A"/>
            </w:tcBorders>
            <w:shd w:val="clear" w:color="auto" w:fill="E2EFD9" w:themeFill="accent6" w:themeFillTint="33"/>
          </w:tcPr>
          <w:p w14:paraId="3A41D70D" w14:textId="5F6C93B6" w:rsidR="00DC211D" w:rsidRPr="004B21FD" w:rsidRDefault="00F5557D" w:rsidP="00F5557D">
            <w:pPr>
              <w:spacing w:after="16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bookmarkStart w:id="0" w:name="_Hlk165898800"/>
            <w:r>
              <w:rPr>
                <w:b/>
                <w:bCs/>
                <w:i/>
                <w:iCs/>
                <w:sz w:val="24"/>
                <w:szCs w:val="24"/>
              </w:rPr>
              <w:t xml:space="preserve">1.1. </w:t>
            </w:r>
            <w:r w:rsidR="00DC211D">
              <w:rPr>
                <w:b/>
                <w:bCs/>
                <w:i/>
                <w:iCs/>
                <w:sz w:val="24"/>
                <w:szCs w:val="24"/>
              </w:rPr>
              <w:t>Applicant Name</w:t>
            </w:r>
            <w:r w:rsidR="0004694B">
              <w:rPr>
                <w:b/>
                <w:bCs/>
                <w:i/>
                <w:iCs/>
                <w:sz w:val="24"/>
                <w:szCs w:val="24"/>
              </w:rPr>
              <w:t>(s)</w:t>
            </w:r>
            <w:r w:rsidR="00DC211D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DC211D" w:rsidRPr="004B21FD" w14:paraId="4A3F3D77" w14:textId="77777777" w:rsidTr="00F5557D">
        <w:trPr>
          <w:trHeight w:val="336"/>
        </w:trPr>
        <w:tc>
          <w:tcPr>
            <w:tcW w:w="9844" w:type="dxa"/>
            <w:tcBorders>
              <w:top w:val="single" w:sz="12" w:space="0" w:color="035D4A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F9F3FB"/>
            <w:vAlign w:val="center"/>
          </w:tcPr>
          <w:p w14:paraId="12726953" w14:textId="38489F91" w:rsidR="00F5557D" w:rsidRPr="004B21FD" w:rsidRDefault="00F5557D" w:rsidP="00F5557D">
            <w:pPr>
              <w:spacing w:after="160"/>
              <w:rPr>
                <w:i/>
                <w:iCs/>
                <w:sz w:val="24"/>
                <w:szCs w:val="24"/>
              </w:rPr>
            </w:pPr>
          </w:p>
        </w:tc>
      </w:tr>
      <w:tr w:rsidR="00DC211D" w:rsidRPr="004B21FD" w14:paraId="17BE6870" w14:textId="77777777" w:rsidTr="00DC211D">
        <w:trPr>
          <w:trHeight w:val="378"/>
        </w:trPr>
        <w:tc>
          <w:tcPr>
            <w:tcW w:w="9844" w:type="dxa"/>
            <w:tcBorders>
              <w:top w:val="single" w:sz="12" w:space="0" w:color="035D4A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E2EFD9" w:themeFill="accent6" w:themeFillTint="33"/>
            <w:vAlign w:val="center"/>
          </w:tcPr>
          <w:p w14:paraId="6C26635A" w14:textId="174588AA" w:rsidR="00DC211D" w:rsidRPr="00DC211D" w:rsidRDefault="00F5557D" w:rsidP="00F5557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</w:t>
            </w:r>
            <w:r w:rsidR="000437F1">
              <w:rPr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DC211D">
              <w:rPr>
                <w:b/>
                <w:bCs/>
                <w:i/>
                <w:iCs/>
                <w:sz w:val="24"/>
                <w:szCs w:val="24"/>
              </w:rPr>
              <w:t xml:space="preserve">Applicant </w:t>
            </w:r>
            <w:r w:rsidR="00AB42B9">
              <w:rPr>
                <w:b/>
                <w:bCs/>
                <w:i/>
                <w:iCs/>
                <w:sz w:val="24"/>
                <w:szCs w:val="24"/>
              </w:rPr>
              <w:t>Email</w:t>
            </w:r>
            <w:r w:rsidR="0004694B">
              <w:rPr>
                <w:b/>
                <w:bCs/>
                <w:i/>
                <w:iCs/>
                <w:sz w:val="24"/>
                <w:szCs w:val="24"/>
              </w:rPr>
              <w:t>(s)</w:t>
            </w:r>
            <w:r w:rsidR="00AB42B9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DC211D" w:rsidRPr="004B21FD" w14:paraId="2478D0EF" w14:textId="77777777" w:rsidTr="004B21FD">
        <w:trPr>
          <w:trHeight w:val="378"/>
        </w:trPr>
        <w:tc>
          <w:tcPr>
            <w:tcW w:w="9844" w:type="dxa"/>
            <w:tcBorders>
              <w:top w:val="single" w:sz="12" w:space="0" w:color="035D4A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F9F3FB"/>
            <w:vAlign w:val="center"/>
          </w:tcPr>
          <w:p w14:paraId="7EB94429" w14:textId="77777777" w:rsidR="00F5557D" w:rsidRDefault="00F5557D" w:rsidP="00F5557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DC211D" w:rsidRPr="004B21FD" w14:paraId="16BA9715" w14:textId="77777777" w:rsidTr="00AB42B9">
        <w:trPr>
          <w:trHeight w:val="186"/>
        </w:trPr>
        <w:tc>
          <w:tcPr>
            <w:tcW w:w="9844" w:type="dxa"/>
            <w:tcBorders>
              <w:top w:val="single" w:sz="12" w:space="0" w:color="385623" w:themeColor="accent6" w:themeShade="80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E2EFD9" w:themeFill="accent6" w:themeFillTint="33"/>
          </w:tcPr>
          <w:p w14:paraId="3DBD0020" w14:textId="36096BD0" w:rsidR="00DC211D" w:rsidRPr="004B21FD" w:rsidRDefault="00F5557D" w:rsidP="00F5557D">
            <w:pPr>
              <w:spacing w:after="16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1.</w:t>
            </w:r>
            <w:r w:rsidR="000437F1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DC211D">
              <w:rPr>
                <w:b/>
                <w:bCs/>
                <w:i/>
                <w:iCs/>
                <w:sz w:val="24"/>
                <w:szCs w:val="24"/>
              </w:rPr>
              <w:t xml:space="preserve">Applicant </w:t>
            </w:r>
            <w:r>
              <w:rPr>
                <w:b/>
                <w:bCs/>
                <w:i/>
                <w:iCs/>
                <w:sz w:val="24"/>
                <w:szCs w:val="24"/>
              </w:rPr>
              <w:t>Organisation</w:t>
            </w:r>
            <w:r w:rsidR="0004694B">
              <w:rPr>
                <w:b/>
                <w:bCs/>
                <w:i/>
                <w:iCs/>
                <w:sz w:val="24"/>
                <w:szCs w:val="24"/>
              </w:rPr>
              <w:t>(s)</w:t>
            </w:r>
            <w:r>
              <w:rPr>
                <w:b/>
                <w:bCs/>
                <w:i/>
                <w:iCs/>
                <w:sz w:val="24"/>
                <w:szCs w:val="24"/>
              </w:rPr>
              <w:t>/</w:t>
            </w:r>
            <w:r w:rsidR="00DC211D">
              <w:rPr>
                <w:b/>
                <w:bCs/>
                <w:i/>
                <w:iCs/>
                <w:sz w:val="24"/>
                <w:szCs w:val="24"/>
              </w:rPr>
              <w:t>Institution</w:t>
            </w:r>
            <w:r w:rsidR="0004694B">
              <w:rPr>
                <w:b/>
                <w:bCs/>
                <w:i/>
                <w:iCs/>
                <w:sz w:val="24"/>
                <w:szCs w:val="24"/>
              </w:rPr>
              <w:t>(s)</w:t>
            </w:r>
            <w:r w:rsidR="00AB42B9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DC211D" w:rsidRPr="004B21FD" w14:paraId="4F0DC7EE" w14:textId="77777777" w:rsidTr="00AB42B9">
        <w:trPr>
          <w:trHeight w:val="186"/>
        </w:trPr>
        <w:tc>
          <w:tcPr>
            <w:tcW w:w="9844" w:type="dxa"/>
            <w:tcBorders>
              <w:top w:val="single" w:sz="12" w:space="0" w:color="385623" w:themeColor="accent6" w:themeShade="80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F9F3FB"/>
          </w:tcPr>
          <w:p w14:paraId="05C0C337" w14:textId="5E71536A" w:rsidR="00F5557D" w:rsidRPr="004B21FD" w:rsidRDefault="00F5557D" w:rsidP="00F5557D">
            <w:pPr>
              <w:spacing w:after="160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bookmarkEnd w:id="0"/>
    </w:tbl>
    <w:p w14:paraId="463DFC0E" w14:textId="77777777" w:rsidR="00F5557D" w:rsidRDefault="00F5557D" w:rsidP="00F5557D">
      <w:pPr>
        <w:jc w:val="both"/>
        <w:rPr>
          <w:i/>
          <w:iCs/>
          <w:sz w:val="24"/>
          <w:szCs w:val="24"/>
        </w:rPr>
      </w:pPr>
    </w:p>
    <w:p w14:paraId="0D5FA7B3" w14:textId="77777777" w:rsidR="00145A07" w:rsidRPr="00F5557D" w:rsidRDefault="00145A07" w:rsidP="00F5557D">
      <w:pPr>
        <w:jc w:val="both"/>
        <w:rPr>
          <w:i/>
          <w:iCs/>
        </w:rPr>
      </w:pPr>
    </w:p>
    <w:tbl>
      <w:tblPr>
        <w:tblStyle w:val="TableGrid"/>
        <w:tblpPr w:leftFromText="180" w:rightFromText="180" w:vertAnchor="text" w:tblpX="-456" w:tblpY="1"/>
        <w:tblOverlap w:val="never"/>
        <w:tblW w:w="9844" w:type="dxa"/>
        <w:tblBorders>
          <w:top w:val="single" w:sz="12" w:space="0" w:color="035D4A"/>
          <w:left w:val="single" w:sz="12" w:space="0" w:color="035D4A"/>
          <w:bottom w:val="single" w:sz="12" w:space="0" w:color="385623" w:themeColor="accent6" w:themeShade="80"/>
          <w:right w:val="single" w:sz="12" w:space="0" w:color="035D4A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4"/>
      </w:tblGrid>
      <w:tr w:rsidR="00F5557D" w:rsidRPr="00F5557D" w14:paraId="12783BD8" w14:textId="77777777" w:rsidTr="00E91EA6">
        <w:trPr>
          <w:trHeight w:val="538"/>
        </w:trPr>
        <w:tc>
          <w:tcPr>
            <w:tcW w:w="9844" w:type="dxa"/>
            <w:shd w:val="clear" w:color="auto" w:fill="015F3B"/>
            <w:vAlign w:val="center"/>
          </w:tcPr>
          <w:p w14:paraId="52FB6C58" w14:textId="0A515A3F" w:rsidR="00F5557D" w:rsidRPr="00F5557D" w:rsidRDefault="00F5557D" w:rsidP="00F5557D">
            <w:pPr>
              <w:spacing w:after="160" w:line="259" w:lineRule="auto"/>
              <w:jc w:val="both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bookmarkStart w:id="1" w:name="_Hlk165902757"/>
            <w:r w:rsidRPr="00F5557D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SECTION </w:t>
            </w:r>
            <w:r w:rsidRPr="00E91EA6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2</w:t>
            </w:r>
            <w:r w:rsidRPr="00F5557D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: </w:t>
            </w:r>
            <w:r w:rsidRPr="00E91EA6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PROJECT</w:t>
            </w:r>
            <w:r w:rsidRPr="00F5557D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DETAILS</w:t>
            </w:r>
          </w:p>
        </w:tc>
      </w:tr>
      <w:bookmarkEnd w:id="1"/>
    </w:tbl>
    <w:p w14:paraId="299C9913" w14:textId="77777777" w:rsidR="00F5557D" w:rsidRPr="00F5557D" w:rsidRDefault="00F5557D" w:rsidP="00F5557D">
      <w:pPr>
        <w:jc w:val="both"/>
        <w:rPr>
          <w:i/>
          <w:iCs/>
        </w:rPr>
      </w:pPr>
    </w:p>
    <w:tbl>
      <w:tblPr>
        <w:tblStyle w:val="TableGrid"/>
        <w:tblpPr w:leftFromText="180" w:rightFromText="180" w:vertAnchor="text" w:tblpX="-471" w:tblpY="1"/>
        <w:tblOverlap w:val="never"/>
        <w:tblW w:w="9857" w:type="dxa"/>
        <w:tblBorders>
          <w:top w:val="single" w:sz="4" w:space="0" w:color="035D4A"/>
          <w:left w:val="single" w:sz="4" w:space="0" w:color="035D4A"/>
          <w:bottom w:val="single" w:sz="4" w:space="0" w:color="035D4A"/>
          <w:right w:val="single" w:sz="4" w:space="0" w:color="035D4A"/>
          <w:insideH w:val="single" w:sz="4" w:space="0" w:color="035D4A"/>
          <w:insideV w:val="single" w:sz="4" w:space="0" w:color="035D4A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2491"/>
        <w:gridCol w:w="2492"/>
        <w:gridCol w:w="2492"/>
        <w:gridCol w:w="2352"/>
        <w:gridCol w:w="15"/>
      </w:tblGrid>
      <w:tr w:rsidR="00F5557D" w:rsidRPr="00F5557D" w14:paraId="3007A5AD" w14:textId="77777777" w:rsidTr="7DAFAAF2">
        <w:trPr>
          <w:gridAfter w:val="1"/>
          <w:wAfter w:w="15" w:type="dxa"/>
          <w:trHeight w:val="246"/>
        </w:trPr>
        <w:tc>
          <w:tcPr>
            <w:tcW w:w="9842" w:type="dxa"/>
            <w:gridSpan w:val="5"/>
            <w:tcBorders>
              <w:top w:val="single" w:sz="12" w:space="0" w:color="035D4A"/>
              <w:left w:val="single" w:sz="12" w:space="0" w:color="035D4A"/>
              <w:right w:val="single" w:sz="12" w:space="0" w:color="035D4A"/>
            </w:tcBorders>
            <w:shd w:val="clear" w:color="auto" w:fill="E2EFD9" w:themeFill="accent6" w:themeFillTint="33"/>
          </w:tcPr>
          <w:p w14:paraId="77A92BF1" w14:textId="4C47D2E4" w:rsidR="00F5557D" w:rsidRPr="00F5557D" w:rsidRDefault="00F5557D" w:rsidP="00A4559A">
            <w:pPr>
              <w:spacing w:after="160" w:line="259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2.1. Project Title</w:t>
            </w:r>
            <w:r w:rsidRPr="00F5557D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F5557D" w:rsidRPr="00F5557D" w14:paraId="67539ECE" w14:textId="77777777" w:rsidTr="7DAFAAF2">
        <w:trPr>
          <w:gridAfter w:val="1"/>
          <w:wAfter w:w="15" w:type="dxa"/>
          <w:trHeight w:val="378"/>
        </w:trPr>
        <w:tc>
          <w:tcPr>
            <w:tcW w:w="9842" w:type="dxa"/>
            <w:gridSpan w:val="5"/>
            <w:tcBorders>
              <w:top w:val="single" w:sz="12" w:space="0" w:color="035D4A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F9F3FB"/>
            <w:vAlign w:val="center"/>
          </w:tcPr>
          <w:p w14:paraId="2AE64096" w14:textId="24D7CE42" w:rsidR="001E3BA2" w:rsidRDefault="001E3BA2" w:rsidP="7DAFAAF2">
            <w:pPr>
              <w:spacing w:after="160" w:line="259" w:lineRule="auto"/>
              <w:jc w:val="both"/>
              <w:rPr>
                <w:i/>
                <w:iCs/>
              </w:rPr>
            </w:pPr>
            <w:r w:rsidRPr="7DAFAAF2">
              <w:rPr>
                <w:i/>
                <w:iCs/>
              </w:rPr>
              <w:t xml:space="preserve">Please provide a title for </w:t>
            </w:r>
            <w:r w:rsidR="349710A0" w:rsidRPr="7DAFAAF2">
              <w:rPr>
                <w:i/>
                <w:iCs/>
              </w:rPr>
              <w:t>the proposed</w:t>
            </w:r>
            <w:r w:rsidRPr="7DAFAAF2">
              <w:rPr>
                <w:i/>
                <w:iCs/>
              </w:rPr>
              <w:t xml:space="preserve"> research:</w:t>
            </w:r>
          </w:p>
          <w:p w14:paraId="2E8CB6F5" w14:textId="77777777" w:rsidR="00F5557D" w:rsidRPr="00F5557D" w:rsidRDefault="00F5557D" w:rsidP="00A4559A">
            <w:pPr>
              <w:spacing w:after="160" w:line="259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F5557D" w:rsidRPr="00F5557D" w14:paraId="3AE9C7DE" w14:textId="77777777" w:rsidTr="7DAFAAF2">
        <w:trPr>
          <w:gridAfter w:val="1"/>
          <w:wAfter w:w="15" w:type="dxa"/>
          <w:trHeight w:val="378"/>
        </w:trPr>
        <w:tc>
          <w:tcPr>
            <w:tcW w:w="9842" w:type="dxa"/>
            <w:gridSpan w:val="5"/>
            <w:tcBorders>
              <w:top w:val="single" w:sz="12" w:space="0" w:color="035D4A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E2EFD9" w:themeFill="accent6" w:themeFillTint="33"/>
            <w:vAlign w:val="center"/>
          </w:tcPr>
          <w:p w14:paraId="0E0041D2" w14:textId="2913B41D" w:rsidR="00F5557D" w:rsidRPr="00F5557D" w:rsidRDefault="00F5557D" w:rsidP="00A4559A">
            <w:pPr>
              <w:spacing w:after="160" w:line="259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2.2. Project Abstract</w:t>
            </w:r>
            <w:r w:rsidRPr="00F5557D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="0004694B">
              <w:rPr>
                <w:b/>
                <w:bCs/>
                <w:i/>
                <w:iCs/>
                <w:sz w:val="24"/>
                <w:szCs w:val="24"/>
              </w:rPr>
              <w:t xml:space="preserve"> (max. 300 words)</w:t>
            </w:r>
          </w:p>
        </w:tc>
      </w:tr>
      <w:tr w:rsidR="00F5557D" w:rsidRPr="00F5557D" w14:paraId="53EDFA49" w14:textId="77777777" w:rsidTr="7DAFAAF2">
        <w:trPr>
          <w:gridAfter w:val="1"/>
          <w:wAfter w:w="15" w:type="dxa"/>
          <w:trHeight w:val="378"/>
        </w:trPr>
        <w:tc>
          <w:tcPr>
            <w:tcW w:w="9842" w:type="dxa"/>
            <w:gridSpan w:val="5"/>
            <w:tcBorders>
              <w:top w:val="single" w:sz="12" w:space="0" w:color="035D4A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F9F3FB"/>
            <w:vAlign w:val="center"/>
          </w:tcPr>
          <w:p w14:paraId="6EC77A07" w14:textId="480ABAA9" w:rsidR="00F5557D" w:rsidRDefault="00445E8A" w:rsidP="00A4559A">
            <w:pPr>
              <w:spacing w:after="160" w:line="259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Please provide an abstract </w:t>
            </w:r>
            <w:r w:rsidR="001E3BA2">
              <w:rPr>
                <w:i/>
                <w:iCs/>
              </w:rPr>
              <w:t xml:space="preserve">for the </w:t>
            </w:r>
            <w:r>
              <w:rPr>
                <w:i/>
                <w:iCs/>
              </w:rPr>
              <w:t>proposed research:</w:t>
            </w:r>
          </w:p>
          <w:p w14:paraId="238F84FF" w14:textId="1BCA42BC" w:rsidR="00445E8A" w:rsidRPr="00F5557D" w:rsidRDefault="00445E8A" w:rsidP="00A4559A">
            <w:pPr>
              <w:spacing w:after="160" w:line="259" w:lineRule="auto"/>
              <w:jc w:val="both"/>
              <w:rPr>
                <w:i/>
                <w:iCs/>
              </w:rPr>
            </w:pPr>
          </w:p>
        </w:tc>
      </w:tr>
      <w:tr w:rsidR="000E3278" w:rsidRPr="00F5557D" w14:paraId="2F4E5981" w14:textId="77777777" w:rsidTr="7DAFAAF2">
        <w:trPr>
          <w:gridAfter w:val="1"/>
          <w:wAfter w:w="15" w:type="dxa"/>
          <w:trHeight w:val="378"/>
        </w:trPr>
        <w:tc>
          <w:tcPr>
            <w:tcW w:w="9842" w:type="dxa"/>
            <w:gridSpan w:val="5"/>
            <w:tcBorders>
              <w:top w:val="single" w:sz="12" w:space="0" w:color="035D4A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E2EFD9" w:themeFill="accent6" w:themeFillTint="33"/>
            <w:vAlign w:val="center"/>
          </w:tcPr>
          <w:p w14:paraId="28A078FD" w14:textId="5632C398" w:rsidR="000E3278" w:rsidRPr="000E3278" w:rsidRDefault="000E3278" w:rsidP="00A4559A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2.3. Project Aims:</w:t>
            </w:r>
          </w:p>
        </w:tc>
      </w:tr>
      <w:tr w:rsidR="000E3278" w:rsidRPr="00F5557D" w14:paraId="11D84E13" w14:textId="77777777" w:rsidTr="7DAFAAF2">
        <w:trPr>
          <w:gridAfter w:val="1"/>
          <w:wAfter w:w="15" w:type="dxa"/>
          <w:trHeight w:val="943"/>
        </w:trPr>
        <w:tc>
          <w:tcPr>
            <w:tcW w:w="9842" w:type="dxa"/>
            <w:gridSpan w:val="5"/>
            <w:tcBorders>
              <w:top w:val="single" w:sz="12" w:space="0" w:color="035D4A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F9F3FB"/>
            <w:vAlign w:val="center"/>
          </w:tcPr>
          <w:p w14:paraId="3BBF6EB8" w14:textId="43A9E78A" w:rsidR="000E3278" w:rsidRDefault="00445E8A" w:rsidP="00A4559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Please list the aims and objectives</w:t>
            </w:r>
            <w:r w:rsidR="001E3BA2">
              <w:rPr>
                <w:i/>
                <w:iCs/>
              </w:rPr>
              <w:t xml:space="preserve"> for the</w:t>
            </w:r>
            <w:r>
              <w:rPr>
                <w:i/>
                <w:iCs/>
              </w:rPr>
              <w:t xml:space="preserve"> proposed research. If your proposed project aims to answer multiple research questions, please list them separately as primary and secondary objectives:</w:t>
            </w:r>
          </w:p>
          <w:p w14:paraId="497E3871" w14:textId="77777777" w:rsidR="00445E8A" w:rsidRDefault="00445E8A" w:rsidP="00A4559A">
            <w:pPr>
              <w:jc w:val="both"/>
              <w:rPr>
                <w:i/>
                <w:iCs/>
              </w:rPr>
            </w:pPr>
          </w:p>
          <w:p w14:paraId="0056827B" w14:textId="3EEE3A68" w:rsidR="00445E8A" w:rsidRPr="00445E8A" w:rsidRDefault="00445E8A" w:rsidP="00A4559A">
            <w:pPr>
              <w:jc w:val="both"/>
              <w:rPr>
                <w:i/>
                <w:iCs/>
              </w:rPr>
            </w:pPr>
          </w:p>
        </w:tc>
      </w:tr>
      <w:tr w:rsidR="00A4559A" w:rsidRPr="00F5557D" w14:paraId="19CD32E7" w14:textId="77777777" w:rsidTr="7DAFAAF2">
        <w:trPr>
          <w:gridAfter w:val="1"/>
          <w:wAfter w:w="15" w:type="dxa"/>
          <w:trHeight w:val="380"/>
        </w:trPr>
        <w:tc>
          <w:tcPr>
            <w:tcW w:w="9842" w:type="dxa"/>
            <w:gridSpan w:val="5"/>
            <w:tcBorders>
              <w:top w:val="single" w:sz="12" w:space="0" w:color="385623" w:themeColor="accent6" w:themeShade="80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E2EFD9" w:themeFill="accent6" w:themeFillTint="33"/>
          </w:tcPr>
          <w:p w14:paraId="22AB1EE6" w14:textId="2AED5292" w:rsidR="00A4559A" w:rsidRDefault="00A4559A" w:rsidP="00A4559A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90CE6">
              <w:rPr>
                <w:b/>
                <w:bCs/>
                <w:i/>
                <w:iCs/>
                <w:sz w:val="24"/>
                <w:szCs w:val="24"/>
              </w:rPr>
              <w:lastRenderedPageBreak/>
              <w:t>2.</w:t>
            </w: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C90CE6">
              <w:rPr>
                <w:b/>
                <w:bCs/>
                <w:i/>
                <w:iCs/>
                <w:sz w:val="24"/>
                <w:szCs w:val="24"/>
              </w:rPr>
              <w:t>. Project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Methodology</w:t>
            </w:r>
            <w:r w:rsidRPr="00C90CE6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="004777F7">
              <w:rPr>
                <w:b/>
                <w:bCs/>
                <w:i/>
                <w:iCs/>
                <w:sz w:val="24"/>
                <w:szCs w:val="24"/>
              </w:rPr>
              <w:t xml:space="preserve"> (max</w:t>
            </w:r>
            <w:r w:rsidR="0004694B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4777F7">
              <w:rPr>
                <w:b/>
                <w:bCs/>
                <w:i/>
                <w:iCs/>
                <w:sz w:val="24"/>
                <w:szCs w:val="24"/>
              </w:rPr>
              <w:t xml:space="preserve"> 500 words)</w:t>
            </w:r>
          </w:p>
        </w:tc>
      </w:tr>
      <w:tr w:rsidR="00A4559A" w:rsidRPr="00F5557D" w14:paraId="48D26C7B" w14:textId="77777777" w:rsidTr="7DAFAAF2">
        <w:trPr>
          <w:gridAfter w:val="1"/>
          <w:wAfter w:w="15" w:type="dxa"/>
          <w:trHeight w:val="186"/>
        </w:trPr>
        <w:tc>
          <w:tcPr>
            <w:tcW w:w="9842" w:type="dxa"/>
            <w:gridSpan w:val="5"/>
            <w:tcBorders>
              <w:top w:val="single" w:sz="12" w:space="0" w:color="385623" w:themeColor="accent6" w:themeShade="80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F9F3FB"/>
            <w:vAlign w:val="center"/>
          </w:tcPr>
          <w:p w14:paraId="6F62B2D0" w14:textId="60BE1E2F" w:rsidR="00A4559A" w:rsidRDefault="00A4559A" w:rsidP="00A4559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Please describe the </w:t>
            </w:r>
            <w:r w:rsidR="000474FD">
              <w:rPr>
                <w:i/>
                <w:iCs/>
              </w:rPr>
              <w:t xml:space="preserve">methodology </w:t>
            </w:r>
            <w:r>
              <w:rPr>
                <w:i/>
                <w:iCs/>
              </w:rPr>
              <w:t>for the proposed research project:</w:t>
            </w:r>
          </w:p>
          <w:p w14:paraId="2F00FCE5" w14:textId="77777777" w:rsidR="00A4559A" w:rsidRDefault="00A4559A" w:rsidP="00A4559A">
            <w:pPr>
              <w:jc w:val="both"/>
              <w:rPr>
                <w:i/>
                <w:iCs/>
              </w:rPr>
            </w:pPr>
          </w:p>
          <w:p w14:paraId="0EB4CABD" w14:textId="77777777" w:rsidR="00A4559A" w:rsidRDefault="00A4559A" w:rsidP="00A4559A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4559A" w:rsidRPr="00C90CE6" w14:paraId="747960E4" w14:textId="77777777" w:rsidTr="7DAFAAF2">
        <w:trPr>
          <w:gridBefore w:val="1"/>
          <w:wBefore w:w="15" w:type="dxa"/>
          <w:trHeight w:val="186"/>
        </w:trPr>
        <w:tc>
          <w:tcPr>
            <w:tcW w:w="9842" w:type="dxa"/>
            <w:gridSpan w:val="5"/>
            <w:tcBorders>
              <w:top w:val="single" w:sz="12" w:space="0" w:color="385623" w:themeColor="accent6" w:themeShade="80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E2EFD9" w:themeFill="accent6" w:themeFillTint="33"/>
          </w:tcPr>
          <w:p w14:paraId="778CED52" w14:textId="39EE4D13" w:rsidR="00A4559A" w:rsidRPr="00C90CE6" w:rsidRDefault="00A4559A" w:rsidP="00A4559A">
            <w:pPr>
              <w:spacing w:after="160" w:line="259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90CE6">
              <w:rPr>
                <w:b/>
                <w:bCs/>
                <w:i/>
                <w:iCs/>
                <w:sz w:val="24"/>
                <w:szCs w:val="24"/>
              </w:rPr>
              <w:t>2.</w:t>
            </w:r>
            <w:r w:rsidR="000437F1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C90CE6">
              <w:rPr>
                <w:b/>
                <w:bCs/>
                <w:i/>
                <w:iCs/>
                <w:sz w:val="24"/>
                <w:szCs w:val="24"/>
              </w:rPr>
              <w:t xml:space="preserve">. Project </w:t>
            </w:r>
            <w:r>
              <w:rPr>
                <w:b/>
                <w:bCs/>
                <w:i/>
                <w:iCs/>
                <w:sz w:val="24"/>
                <w:szCs w:val="24"/>
              </w:rPr>
              <w:t>Timeframe</w:t>
            </w:r>
            <w:r w:rsidRPr="00C90CE6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A4559A" w:rsidRPr="00C90CE6" w14:paraId="2A17623D" w14:textId="77777777" w:rsidTr="7DAFAAF2">
        <w:trPr>
          <w:gridBefore w:val="1"/>
          <w:wBefore w:w="15" w:type="dxa"/>
          <w:trHeight w:val="186"/>
        </w:trPr>
        <w:tc>
          <w:tcPr>
            <w:tcW w:w="2491" w:type="dxa"/>
            <w:tcBorders>
              <w:top w:val="single" w:sz="12" w:space="0" w:color="385623" w:themeColor="accent6" w:themeShade="80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E2EFD9" w:themeFill="accent6" w:themeFillTint="33"/>
          </w:tcPr>
          <w:p w14:paraId="0C9702AD" w14:textId="6F6AF9F0" w:rsidR="00A4559A" w:rsidRPr="00C90CE6" w:rsidRDefault="00A4559A" w:rsidP="00A4559A">
            <w:pPr>
              <w:rPr>
                <w:i/>
                <w:iCs/>
              </w:rPr>
            </w:pPr>
            <w:r>
              <w:rPr>
                <w:i/>
                <w:iCs/>
              </w:rPr>
              <w:t>Proposed start date of project:</w:t>
            </w:r>
          </w:p>
        </w:tc>
        <w:tc>
          <w:tcPr>
            <w:tcW w:w="2492" w:type="dxa"/>
            <w:tcBorders>
              <w:top w:val="single" w:sz="12" w:space="0" w:color="385623" w:themeColor="accent6" w:themeShade="80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F9F3FB"/>
            <w:vAlign w:val="center"/>
          </w:tcPr>
          <w:p w14:paraId="184E4F29" w14:textId="3379FEBB" w:rsidR="00A4559A" w:rsidRPr="00C90CE6" w:rsidRDefault="00A4559A" w:rsidP="00A455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__/__/____</w:t>
            </w:r>
          </w:p>
        </w:tc>
        <w:tc>
          <w:tcPr>
            <w:tcW w:w="2492" w:type="dxa"/>
            <w:tcBorders>
              <w:top w:val="single" w:sz="12" w:space="0" w:color="385623" w:themeColor="accent6" w:themeShade="80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E2EFD9" w:themeFill="accent6" w:themeFillTint="33"/>
          </w:tcPr>
          <w:p w14:paraId="0F3FA719" w14:textId="31B66BC1" w:rsidR="00A4559A" w:rsidRPr="00C90CE6" w:rsidRDefault="00A4559A" w:rsidP="00A4559A">
            <w:pPr>
              <w:rPr>
                <w:i/>
                <w:iCs/>
              </w:rPr>
            </w:pPr>
            <w:r>
              <w:rPr>
                <w:i/>
                <w:iCs/>
              </w:rPr>
              <w:t>Proposed end date of project:</w:t>
            </w:r>
          </w:p>
        </w:tc>
        <w:tc>
          <w:tcPr>
            <w:tcW w:w="2367" w:type="dxa"/>
            <w:gridSpan w:val="2"/>
            <w:tcBorders>
              <w:top w:val="single" w:sz="12" w:space="0" w:color="385623" w:themeColor="accent6" w:themeShade="80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F9F3FB"/>
            <w:vAlign w:val="bottom"/>
          </w:tcPr>
          <w:p w14:paraId="75005DB2" w14:textId="79E82E26" w:rsidR="00A4559A" w:rsidRPr="00C90CE6" w:rsidRDefault="00A4559A" w:rsidP="00A4559A">
            <w:pPr>
              <w:spacing w:after="160" w:line="259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__/__/____</w:t>
            </w:r>
          </w:p>
        </w:tc>
      </w:tr>
    </w:tbl>
    <w:p w14:paraId="4A86766A" w14:textId="77777777" w:rsidR="00615A19" w:rsidRDefault="00615A19"/>
    <w:p w14:paraId="15098BD2" w14:textId="77777777" w:rsidR="00615A19" w:rsidRDefault="00615A19"/>
    <w:p w14:paraId="4EFF8400" w14:textId="77777777" w:rsidR="00615A19" w:rsidRDefault="00615A19"/>
    <w:tbl>
      <w:tblPr>
        <w:tblStyle w:val="TableGrid"/>
        <w:tblpPr w:leftFromText="180" w:rightFromText="180" w:vertAnchor="text" w:tblpX="-456" w:tblpY="1"/>
        <w:tblOverlap w:val="never"/>
        <w:tblW w:w="9844" w:type="dxa"/>
        <w:tblBorders>
          <w:top w:val="single" w:sz="12" w:space="0" w:color="035D4A"/>
          <w:left w:val="single" w:sz="12" w:space="0" w:color="035D4A"/>
          <w:bottom w:val="single" w:sz="12" w:space="0" w:color="385623" w:themeColor="accent6" w:themeShade="80"/>
          <w:right w:val="single" w:sz="12" w:space="0" w:color="035D4A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4"/>
      </w:tblGrid>
      <w:tr w:rsidR="00615A19" w:rsidRPr="00F5557D" w14:paraId="7284ED83" w14:textId="77777777" w:rsidTr="00361F3E">
        <w:trPr>
          <w:trHeight w:val="538"/>
        </w:trPr>
        <w:tc>
          <w:tcPr>
            <w:tcW w:w="9844" w:type="dxa"/>
            <w:shd w:val="clear" w:color="auto" w:fill="015F3B"/>
            <w:vAlign w:val="center"/>
          </w:tcPr>
          <w:p w14:paraId="520A5C54" w14:textId="6F88A89C" w:rsidR="00615A19" w:rsidRPr="00F5557D" w:rsidRDefault="00615A19" w:rsidP="00361F3E">
            <w:pPr>
              <w:spacing w:after="160" w:line="259" w:lineRule="auto"/>
              <w:jc w:val="both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F5557D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3</w:t>
            </w:r>
            <w:r w:rsidRPr="00F5557D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: </w:t>
            </w:r>
            <w:r w:rsidRPr="00E91EA6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PROJECT</w:t>
            </w:r>
            <w:r w:rsidRPr="00F5557D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867639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INFORMATION</w:t>
            </w:r>
          </w:p>
        </w:tc>
      </w:tr>
    </w:tbl>
    <w:p w14:paraId="714AF72C" w14:textId="77777777" w:rsidR="00615A19" w:rsidRDefault="00615A19"/>
    <w:tbl>
      <w:tblPr>
        <w:tblStyle w:val="TableGrid"/>
        <w:tblpPr w:leftFromText="180" w:rightFromText="180" w:vertAnchor="text" w:tblpX="-471" w:tblpY="1"/>
        <w:tblOverlap w:val="never"/>
        <w:tblW w:w="9842" w:type="dxa"/>
        <w:tblBorders>
          <w:top w:val="single" w:sz="4" w:space="0" w:color="035D4A"/>
          <w:left w:val="single" w:sz="4" w:space="0" w:color="035D4A"/>
          <w:bottom w:val="single" w:sz="4" w:space="0" w:color="035D4A"/>
          <w:right w:val="single" w:sz="4" w:space="0" w:color="035D4A"/>
          <w:insideH w:val="single" w:sz="4" w:space="0" w:color="035D4A"/>
          <w:insideV w:val="single" w:sz="4" w:space="0" w:color="035D4A"/>
        </w:tblBorders>
        <w:tblLayout w:type="fixed"/>
        <w:tblLook w:val="04A0" w:firstRow="1" w:lastRow="0" w:firstColumn="1" w:lastColumn="0" w:noHBand="0" w:noVBand="1"/>
      </w:tblPr>
      <w:tblGrid>
        <w:gridCol w:w="9842"/>
      </w:tblGrid>
      <w:tr w:rsidR="00A4559A" w:rsidRPr="00C90CE6" w14:paraId="4B8751FE" w14:textId="77777777" w:rsidTr="00615A19">
        <w:trPr>
          <w:trHeight w:val="467"/>
        </w:trPr>
        <w:tc>
          <w:tcPr>
            <w:tcW w:w="9842" w:type="dxa"/>
            <w:tcBorders>
              <w:top w:val="single" w:sz="12" w:space="0" w:color="385623" w:themeColor="accent6" w:themeShade="80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E2EFD9" w:themeFill="accent6" w:themeFillTint="33"/>
          </w:tcPr>
          <w:p w14:paraId="1C217B63" w14:textId="0BF6585D" w:rsidR="00A4559A" w:rsidRPr="000E3278" w:rsidRDefault="00615A19" w:rsidP="00A4559A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A4559A" w:rsidRPr="00C90CE6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A4559A" w:rsidRPr="00C90CE6">
              <w:rPr>
                <w:b/>
                <w:bCs/>
                <w:i/>
                <w:iCs/>
                <w:sz w:val="24"/>
                <w:szCs w:val="24"/>
              </w:rPr>
              <w:t>. Project</w:t>
            </w:r>
            <w:r w:rsidR="00A4559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67639">
              <w:rPr>
                <w:b/>
                <w:bCs/>
                <w:i/>
                <w:iCs/>
                <w:sz w:val="24"/>
                <w:szCs w:val="24"/>
              </w:rPr>
              <w:t>Team</w:t>
            </w:r>
            <w:r w:rsidR="00A4559A" w:rsidRPr="00C90CE6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="004777F7">
              <w:rPr>
                <w:b/>
                <w:bCs/>
                <w:i/>
                <w:iCs/>
                <w:sz w:val="24"/>
                <w:szCs w:val="24"/>
              </w:rPr>
              <w:t xml:space="preserve"> (max</w:t>
            </w:r>
            <w:r w:rsidR="0004694B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4777F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474FD"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4777F7">
              <w:rPr>
                <w:b/>
                <w:bCs/>
                <w:i/>
                <w:iCs/>
                <w:sz w:val="24"/>
                <w:szCs w:val="24"/>
              </w:rPr>
              <w:t>00 words)</w:t>
            </w:r>
          </w:p>
        </w:tc>
      </w:tr>
      <w:tr w:rsidR="00A4559A" w:rsidRPr="00C90CE6" w14:paraId="75162E0E" w14:textId="77777777" w:rsidTr="00615A19">
        <w:trPr>
          <w:trHeight w:val="467"/>
        </w:trPr>
        <w:tc>
          <w:tcPr>
            <w:tcW w:w="9842" w:type="dxa"/>
            <w:tcBorders>
              <w:top w:val="single" w:sz="12" w:space="0" w:color="035D4A"/>
              <w:left w:val="single" w:sz="12" w:space="0" w:color="035D4A"/>
              <w:bottom w:val="single" w:sz="12" w:space="0" w:color="035D4A"/>
              <w:right w:val="single" w:sz="12" w:space="0" w:color="035D4A"/>
            </w:tcBorders>
            <w:shd w:val="clear" w:color="auto" w:fill="F9F3FB"/>
            <w:vAlign w:val="center"/>
          </w:tcPr>
          <w:p w14:paraId="59528380" w14:textId="307E2311" w:rsidR="00A4559A" w:rsidRDefault="00A4559A" w:rsidP="00A4559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Please </w:t>
            </w:r>
            <w:r w:rsidR="00867639">
              <w:rPr>
                <w:i/>
                <w:iCs/>
              </w:rPr>
              <w:t>describe your project team, inclusive of interdisciplinary partners, Autistic individuals with lived experience and</w:t>
            </w:r>
            <w:r w:rsidR="000474FD">
              <w:rPr>
                <w:i/>
                <w:iCs/>
              </w:rPr>
              <w:t>/or</w:t>
            </w:r>
            <w:r w:rsidR="00867639">
              <w:rPr>
                <w:i/>
                <w:iCs/>
              </w:rPr>
              <w:t xml:space="preserve"> early career researchers</w:t>
            </w:r>
          </w:p>
          <w:p w14:paraId="0385FA96" w14:textId="77777777" w:rsidR="00A4559A" w:rsidRDefault="00A4559A" w:rsidP="00A4559A">
            <w:pPr>
              <w:jc w:val="both"/>
              <w:rPr>
                <w:i/>
                <w:iCs/>
              </w:rPr>
            </w:pPr>
          </w:p>
          <w:p w14:paraId="5EE43D72" w14:textId="655EC843" w:rsidR="00A4559A" w:rsidRPr="000E3278" w:rsidRDefault="00A4559A" w:rsidP="00867639">
            <w:pPr>
              <w:jc w:val="both"/>
              <w:rPr>
                <w:i/>
                <w:iCs/>
              </w:rPr>
            </w:pPr>
          </w:p>
        </w:tc>
      </w:tr>
      <w:tr w:rsidR="00043D9D" w:rsidRPr="00C90CE6" w14:paraId="7E7E725F" w14:textId="77777777" w:rsidTr="00615A19">
        <w:trPr>
          <w:trHeight w:val="467"/>
        </w:trPr>
        <w:tc>
          <w:tcPr>
            <w:tcW w:w="9842" w:type="dxa"/>
            <w:tcBorders>
              <w:top w:val="single" w:sz="12" w:space="0" w:color="385623" w:themeColor="accent6" w:themeShade="80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E2EFD9" w:themeFill="accent6" w:themeFillTint="33"/>
          </w:tcPr>
          <w:p w14:paraId="23047EBA" w14:textId="02F3A19A" w:rsidR="00043D9D" w:rsidRDefault="00043D9D" w:rsidP="00043D9D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3.</w:t>
            </w:r>
            <w:r w:rsidR="00867639">
              <w:rPr>
                <w:b/>
                <w:bCs/>
                <w:i/>
                <w:iCs/>
                <w:sz w:val="24"/>
                <w:szCs w:val="24"/>
              </w:rPr>
              <w:t>2 Research Priorities</w:t>
            </w:r>
            <w:r w:rsidR="0004694B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="004777F7">
              <w:rPr>
                <w:b/>
                <w:bCs/>
                <w:i/>
                <w:iCs/>
                <w:sz w:val="24"/>
                <w:szCs w:val="24"/>
              </w:rPr>
              <w:t xml:space="preserve"> (max</w:t>
            </w:r>
            <w:r w:rsidR="0004694B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4777F7">
              <w:rPr>
                <w:b/>
                <w:bCs/>
                <w:i/>
                <w:iCs/>
                <w:sz w:val="24"/>
                <w:szCs w:val="24"/>
              </w:rPr>
              <w:t xml:space="preserve"> 300 words)</w:t>
            </w:r>
          </w:p>
        </w:tc>
      </w:tr>
      <w:tr w:rsidR="00043D9D" w:rsidRPr="00C90CE6" w14:paraId="08ABA861" w14:textId="77777777" w:rsidTr="00615A19">
        <w:trPr>
          <w:trHeight w:val="467"/>
        </w:trPr>
        <w:tc>
          <w:tcPr>
            <w:tcW w:w="9842" w:type="dxa"/>
            <w:tcBorders>
              <w:top w:val="single" w:sz="12" w:space="0" w:color="035D4A"/>
              <w:left w:val="single" w:sz="12" w:space="0" w:color="035D4A"/>
              <w:bottom w:val="single" w:sz="12" w:space="0" w:color="035D4A"/>
              <w:right w:val="single" w:sz="12" w:space="0" w:color="035D4A"/>
            </w:tcBorders>
            <w:shd w:val="clear" w:color="auto" w:fill="F9F3FB"/>
            <w:vAlign w:val="center"/>
          </w:tcPr>
          <w:p w14:paraId="2598EBD4" w14:textId="6713EB09" w:rsidR="00043D9D" w:rsidRDefault="00867639" w:rsidP="00043D9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How is this project aligned with EDAC research </w:t>
            </w:r>
            <w:r w:rsidR="0054519E">
              <w:rPr>
                <w:i/>
                <w:iCs/>
              </w:rPr>
              <w:t>priorities</w:t>
            </w:r>
            <w:r w:rsidR="00E01476">
              <w:rPr>
                <w:i/>
                <w:iCs/>
              </w:rPr>
              <w:t>.  How will this be of benefit to the Autistic and eating disorder community</w:t>
            </w:r>
          </w:p>
          <w:p w14:paraId="022CA3CC" w14:textId="77777777" w:rsidR="004777F7" w:rsidRDefault="004777F7" w:rsidP="00043D9D">
            <w:pPr>
              <w:jc w:val="both"/>
              <w:rPr>
                <w:i/>
                <w:iCs/>
              </w:rPr>
            </w:pPr>
          </w:p>
          <w:p w14:paraId="35DA0983" w14:textId="3350FC68" w:rsidR="00043D9D" w:rsidRDefault="00043D9D" w:rsidP="00043D9D">
            <w:pPr>
              <w:jc w:val="both"/>
              <w:rPr>
                <w:i/>
                <w:iCs/>
              </w:rPr>
            </w:pPr>
          </w:p>
        </w:tc>
      </w:tr>
      <w:tr w:rsidR="00043D9D" w:rsidRPr="00C90CE6" w14:paraId="41C6283D" w14:textId="77777777" w:rsidTr="00361F3E">
        <w:trPr>
          <w:trHeight w:val="467"/>
        </w:trPr>
        <w:tc>
          <w:tcPr>
            <w:tcW w:w="9842" w:type="dxa"/>
            <w:tcBorders>
              <w:top w:val="single" w:sz="12" w:space="0" w:color="385623" w:themeColor="accent6" w:themeShade="80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E2EFD9" w:themeFill="accent6" w:themeFillTint="33"/>
          </w:tcPr>
          <w:p w14:paraId="2D0F5F42" w14:textId="63B0E5D2" w:rsidR="00043D9D" w:rsidRDefault="00043D9D" w:rsidP="004777F7">
            <w:pPr>
              <w:tabs>
                <w:tab w:val="left" w:pos="5390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3.</w:t>
            </w:r>
            <w:r w:rsidR="00C508F0"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C90CE6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b/>
                <w:bCs/>
                <w:i/>
                <w:iCs/>
                <w:sz w:val="24"/>
                <w:szCs w:val="24"/>
              </w:rPr>
              <w:t>Participant</w:t>
            </w:r>
            <w:r w:rsidR="00867639">
              <w:rPr>
                <w:b/>
                <w:bCs/>
                <w:i/>
                <w:iCs/>
                <w:sz w:val="24"/>
                <w:szCs w:val="24"/>
              </w:rPr>
              <w:t xml:space="preserve">s and </w:t>
            </w:r>
            <w:r w:rsidR="0004694B">
              <w:rPr>
                <w:b/>
                <w:bCs/>
                <w:i/>
                <w:iCs/>
                <w:sz w:val="24"/>
                <w:szCs w:val="24"/>
              </w:rPr>
              <w:t>A</w:t>
            </w:r>
            <w:r w:rsidR="00867639">
              <w:rPr>
                <w:b/>
                <w:bCs/>
                <w:i/>
                <w:iCs/>
                <w:sz w:val="24"/>
                <w:szCs w:val="24"/>
              </w:rPr>
              <w:t xml:space="preserve">ssociated </w:t>
            </w:r>
            <w:r w:rsidR="0004694B">
              <w:rPr>
                <w:b/>
                <w:bCs/>
                <w:i/>
                <w:iCs/>
                <w:sz w:val="24"/>
                <w:szCs w:val="24"/>
              </w:rPr>
              <w:t>C</w:t>
            </w:r>
            <w:r w:rsidR="00867639">
              <w:rPr>
                <w:b/>
                <w:bCs/>
                <w:i/>
                <w:iCs/>
                <w:sz w:val="24"/>
                <w:szCs w:val="24"/>
              </w:rPr>
              <w:t>ompensation</w:t>
            </w:r>
            <w:r w:rsidR="0004694B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="004777F7">
              <w:rPr>
                <w:b/>
                <w:bCs/>
                <w:i/>
                <w:iCs/>
                <w:sz w:val="24"/>
                <w:szCs w:val="24"/>
              </w:rPr>
              <w:t xml:space="preserve"> (max</w:t>
            </w:r>
            <w:r w:rsidR="0004694B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4777F7">
              <w:rPr>
                <w:b/>
                <w:bCs/>
                <w:i/>
                <w:iCs/>
                <w:sz w:val="24"/>
                <w:szCs w:val="24"/>
              </w:rPr>
              <w:t xml:space="preserve"> 300 words)</w:t>
            </w:r>
            <w:r w:rsidR="004777F7">
              <w:rPr>
                <w:b/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043D9D" w:rsidRPr="00C90CE6" w14:paraId="056D2F6C" w14:textId="77777777" w:rsidTr="00043D9D">
        <w:trPr>
          <w:trHeight w:val="467"/>
        </w:trPr>
        <w:tc>
          <w:tcPr>
            <w:tcW w:w="9842" w:type="dxa"/>
            <w:tcBorders>
              <w:top w:val="single" w:sz="12" w:space="0" w:color="385623" w:themeColor="accent6" w:themeShade="80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F9F3FB"/>
            <w:vAlign w:val="center"/>
          </w:tcPr>
          <w:p w14:paraId="66E041A1" w14:textId="483DDF41" w:rsidR="00043D9D" w:rsidRDefault="00867639" w:rsidP="00043D9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Please describe your proposed participants and/or PPI involvement with associated projected </w:t>
            </w:r>
            <w:r w:rsidR="00E01476">
              <w:rPr>
                <w:i/>
                <w:iCs/>
              </w:rPr>
              <w:t>costings</w:t>
            </w:r>
            <w:r w:rsidR="004777F7">
              <w:rPr>
                <w:i/>
                <w:iCs/>
              </w:rPr>
              <w:t>. Please also consider your approach to protect against fake participants</w:t>
            </w:r>
          </w:p>
          <w:p w14:paraId="4E714C9D" w14:textId="77777777" w:rsidR="00043D9D" w:rsidRDefault="00043D9D" w:rsidP="00043D9D">
            <w:pPr>
              <w:jc w:val="both"/>
              <w:rPr>
                <w:i/>
                <w:iCs/>
              </w:rPr>
            </w:pPr>
          </w:p>
          <w:p w14:paraId="45D131B8" w14:textId="77777777" w:rsidR="00043D9D" w:rsidRDefault="00043D9D" w:rsidP="00043D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777F7" w:rsidRPr="00C90CE6" w14:paraId="2A4912F6" w14:textId="77777777" w:rsidTr="004777F7">
        <w:trPr>
          <w:trHeight w:val="467"/>
        </w:trPr>
        <w:tc>
          <w:tcPr>
            <w:tcW w:w="9842" w:type="dxa"/>
            <w:tcBorders>
              <w:top w:val="single" w:sz="12" w:space="0" w:color="385623" w:themeColor="accent6" w:themeShade="80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E2EFD9" w:themeFill="accent6" w:themeFillTint="33"/>
            <w:vAlign w:val="center"/>
          </w:tcPr>
          <w:p w14:paraId="28FA6D8A" w14:textId="4A3504AD" w:rsidR="004777F7" w:rsidRPr="007B0E8E" w:rsidRDefault="004777F7" w:rsidP="00043D9D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B0E8E">
              <w:rPr>
                <w:b/>
                <w:bCs/>
                <w:i/>
                <w:iCs/>
                <w:sz w:val="24"/>
                <w:szCs w:val="24"/>
              </w:rPr>
              <w:t xml:space="preserve">3.4 Proposed </w:t>
            </w:r>
            <w:r w:rsidR="0004694B">
              <w:rPr>
                <w:b/>
                <w:bCs/>
                <w:i/>
                <w:iCs/>
                <w:sz w:val="24"/>
                <w:szCs w:val="24"/>
              </w:rPr>
              <w:t>N</w:t>
            </w:r>
            <w:r w:rsidRPr="007B0E8E">
              <w:rPr>
                <w:b/>
                <w:bCs/>
                <w:i/>
                <w:iCs/>
                <w:sz w:val="24"/>
                <w:szCs w:val="24"/>
              </w:rPr>
              <w:t xml:space="preserve">ext </w:t>
            </w:r>
            <w:r w:rsidR="0004694B">
              <w:rPr>
                <w:b/>
                <w:bCs/>
                <w:i/>
                <w:iCs/>
                <w:sz w:val="24"/>
                <w:szCs w:val="24"/>
              </w:rPr>
              <w:t>S</w:t>
            </w:r>
            <w:r w:rsidRPr="007B0E8E">
              <w:rPr>
                <w:b/>
                <w:bCs/>
                <w:i/>
                <w:iCs/>
                <w:sz w:val="24"/>
                <w:szCs w:val="24"/>
              </w:rPr>
              <w:t>teps</w:t>
            </w:r>
            <w:r w:rsidR="0004694B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7B0E8E">
              <w:rPr>
                <w:b/>
                <w:bCs/>
                <w:i/>
                <w:iCs/>
                <w:sz w:val="24"/>
                <w:szCs w:val="24"/>
              </w:rPr>
              <w:t xml:space="preserve"> (max</w:t>
            </w:r>
            <w:r w:rsidR="0004694B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7B0E8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474FD"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7B0E8E">
              <w:rPr>
                <w:b/>
                <w:bCs/>
                <w:i/>
                <w:iCs/>
                <w:sz w:val="24"/>
                <w:szCs w:val="24"/>
              </w:rPr>
              <w:t>00 words)</w:t>
            </w:r>
          </w:p>
        </w:tc>
      </w:tr>
      <w:tr w:rsidR="004777F7" w:rsidRPr="00C90CE6" w14:paraId="3BD9D28C" w14:textId="77777777" w:rsidTr="00043D9D">
        <w:trPr>
          <w:trHeight w:val="467"/>
        </w:trPr>
        <w:tc>
          <w:tcPr>
            <w:tcW w:w="9842" w:type="dxa"/>
            <w:tcBorders>
              <w:top w:val="single" w:sz="12" w:space="0" w:color="385623" w:themeColor="accent6" w:themeShade="80"/>
              <w:left w:val="single" w:sz="12" w:space="0" w:color="035D4A"/>
              <w:bottom w:val="single" w:sz="12" w:space="0" w:color="385623" w:themeColor="accent6" w:themeShade="80"/>
              <w:right w:val="single" w:sz="12" w:space="0" w:color="035D4A"/>
            </w:tcBorders>
            <w:shd w:val="clear" w:color="auto" w:fill="F9F3FB"/>
            <w:vAlign w:val="center"/>
          </w:tcPr>
          <w:p w14:paraId="7BB0B777" w14:textId="5853C118" w:rsidR="004777F7" w:rsidRDefault="004777F7" w:rsidP="00043D9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Please describe</w:t>
            </w:r>
            <w:r w:rsidR="000474FD">
              <w:rPr>
                <w:i/>
                <w:iCs/>
              </w:rPr>
              <w:t xml:space="preserve"> provisional ideas</w:t>
            </w:r>
            <w:r>
              <w:rPr>
                <w:i/>
                <w:iCs/>
              </w:rPr>
              <w:t xml:space="preserve"> how you are going to use this proof-of-concept work to support further research and/or grant applications and how you plan to disseminate these findings</w:t>
            </w:r>
          </w:p>
          <w:p w14:paraId="28A0EEDD" w14:textId="77777777" w:rsidR="004777F7" w:rsidRDefault="004777F7" w:rsidP="00043D9D">
            <w:pPr>
              <w:jc w:val="both"/>
              <w:rPr>
                <w:i/>
                <w:iCs/>
              </w:rPr>
            </w:pPr>
          </w:p>
          <w:p w14:paraId="131350EA" w14:textId="77777777" w:rsidR="004777F7" w:rsidRDefault="004777F7" w:rsidP="00043D9D">
            <w:pPr>
              <w:jc w:val="both"/>
              <w:rPr>
                <w:i/>
                <w:iCs/>
              </w:rPr>
            </w:pPr>
          </w:p>
          <w:p w14:paraId="6FEEEBD2" w14:textId="40F85CF7" w:rsidR="004777F7" w:rsidRDefault="004777F7" w:rsidP="00043D9D">
            <w:pPr>
              <w:jc w:val="both"/>
              <w:rPr>
                <w:i/>
                <w:iCs/>
              </w:rPr>
            </w:pPr>
          </w:p>
        </w:tc>
      </w:tr>
    </w:tbl>
    <w:p w14:paraId="5CFB8D87" w14:textId="77777777" w:rsidR="001E3BA2" w:rsidRDefault="001E3BA2" w:rsidP="008D71E3">
      <w:pPr>
        <w:jc w:val="both"/>
        <w:rPr>
          <w:b/>
          <w:bCs/>
          <w:color w:val="7030A0"/>
          <w:sz w:val="28"/>
          <w:szCs w:val="28"/>
        </w:rPr>
      </w:pPr>
    </w:p>
    <w:p w14:paraId="14C50CE8" w14:textId="77777777" w:rsidR="007E4621" w:rsidRDefault="007E4621" w:rsidP="008D71E3">
      <w:pPr>
        <w:jc w:val="both"/>
        <w:rPr>
          <w:b/>
          <w:bCs/>
          <w:color w:val="7030A0"/>
          <w:sz w:val="28"/>
          <w:szCs w:val="28"/>
        </w:rPr>
      </w:pPr>
    </w:p>
    <w:p w14:paraId="55CBBA1F" w14:textId="273AB50A" w:rsidR="001E3BA2" w:rsidRPr="007E4621" w:rsidRDefault="001E3BA2" w:rsidP="007E4621">
      <w:pPr>
        <w:rPr>
          <w:b/>
          <w:bCs/>
          <w:color w:val="015F3B"/>
          <w:sz w:val="24"/>
          <w:szCs w:val="24"/>
        </w:rPr>
      </w:pPr>
      <w:r w:rsidRPr="7DAFAAF2">
        <w:rPr>
          <w:b/>
          <w:bCs/>
          <w:color w:val="015F3B"/>
          <w:sz w:val="24"/>
          <w:szCs w:val="24"/>
        </w:rPr>
        <w:t>Signature</w:t>
      </w:r>
      <w:r w:rsidR="0004694B">
        <w:rPr>
          <w:b/>
          <w:bCs/>
          <w:color w:val="015F3B"/>
          <w:sz w:val="24"/>
          <w:szCs w:val="24"/>
        </w:rPr>
        <w:t>(s)</w:t>
      </w:r>
      <w:r w:rsidRPr="7DAFAAF2">
        <w:rPr>
          <w:b/>
          <w:bCs/>
          <w:color w:val="015F3B"/>
          <w:sz w:val="24"/>
          <w:szCs w:val="24"/>
        </w:rPr>
        <w:t>:</w:t>
      </w:r>
      <w:r w:rsidRPr="7DAFAAF2">
        <w:rPr>
          <w:sz w:val="24"/>
          <w:szCs w:val="24"/>
        </w:rPr>
        <w:t xml:space="preserve"> ____________________________</w:t>
      </w:r>
      <w:r w:rsidR="007E4621" w:rsidRPr="7DAFAAF2">
        <w:rPr>
          <w:sz w:val="24"/>
          <w:szCs w:val="24"/>
        </w:rPr>
        <w:t xml:space="preserve">                     </w:t>
      </w:r>
      <w:r w:rsidRPr="7DAFAAF2">
        <w:rPr>
          <w:b/>
          <w:bCs/>
          <w:color w:val="015F3B"/>
          <w:sz w:val="24"/>
          <w:szCs w:val="24"/>
        </w:rPr>
        <w:t>Date:</w:t>
      </w:r>
      <w:r w:rsidR="007E4621" w:rsidRPr="7DAFAAF2">
        <w:rPr>
          <w:b/>
          <w:bCs/>
          <w:color w:val="015F3B"/>
          <w:sz w:val="24"/>
          <w:szCs w:val="24"/>
        </w:rPr>
        <w:t xml:space="preserve"> </w:t>
      </w:r>
      <w:r w:rsidRPr="7DAFAAF2">
        <w:rPr>
          <w:sz w:val="24"/>
          <w:szCs w:val="24"/>
        </w:rPr>
        <w:t>______________________</w:t>
      </w:r>
    </w:p>
    <w:p w14:paraId="758059A7" w14:textId="77777777" w:rsidR="001E3BA2" w:rsidRDefault="001E3BA2" w:rsidP="008D71E3">
      <w:pPr>
        <w:jc w:val="both"/>
        <w:rPr>
          <w:b/>
          <w:bCs/>
          <w:color w:val="7030A0"/>
          <w:sz w:val="28"/>
          <w:szCs w:val="28"/>
        </w:rPr>
      </w:pPr>
    </w:p>
    <w:p w14:paraId="4BA74D05" w14:textId="77777777" w:rsidR="007E4621" w:rsidRDefault="007E4621" w:rsidP="008D71E3">
      <w:pPr>
        <w:jc w:val="both"/>
        <w:rPr>
          <w:b/>
          <w:bCs/>
          <w:color w:val="7030A0"/>
          <w:sz w:val="28"/>
          <w:szCs w:val="28"/>
        </w:rPr>
      </w:pPr>
    </w:p>
    <w:p w14:paraId="4792E238" w14:textId="52CEE979" w:rsidR="00B52B41" w:rsidRDefault="00B52B41" w:rsidP="00B52B41">
      <w:pPr>
        <w:jc w:val="center"/>
        <w:rPr>
          <w:sz w:val="24"/>
          <w:szCs w:val="24"/>
        </w:rPr>
      </w:pPr>
      <w:r w:rsidRPr="00B52B41">
        <w:rPr>
          <w:sz w:val="24"/>
          <w:szCs w:val="24"/>
        </w:rPr>
        <w:t xml:space="preserve">Thank you for </w:t>
      </w:r>
      <w:bookmarkStart w:id="2" w:name="_Hlk165905771"/>
      <w:r w:rsidRPr="00B52B41">
        <w:rPr>
          <w:sz w:val="24"/>
          <w:szCs w:val="24"/>
        </w:rPr>
        <w:t xml:space="preserve">completing our </w:t>
      </w:r>
      <w:bookmarkEnd w:id="2"/>
      <w:r w:rsidR="00A4559A">
        <w:rPr>
          <w:sz w:val="24"/>
          <w:szCs w:val="24"/>
        </w:rPr>
        <w:t xml:space="preserve">Research </w:t>
      </w:r>
      <w:r w:rsidRPr="00B52B41">
        <w:rPr>
          <w:sz w:val="24"/>
          <w:szCs w:val="24"/>
        </w:rPr>
        <w:t>Application</w:t>
      </w:r>
      <w:r w:rsidR="00A4559A">
        <w:rPr>
          <w:sz w:val="24"/>
          <w:szCs w:val="24"/>
        </w:rPr>
        <w:t xml:space="preserve"> Form</w:t>
      </w:r>
      <w:r w:rsidRPr="00B52B41">
        <w:rPr>
          <w:sz w:val="24"/>
          <w:szCs w:val="24"/>
        </w:rPr>
        <w:t xml:space="preserve">. Please send and attach your completed form to </w:t>
      </w:r>
      <w:hyperlink r:id="rId20" w:history="1">
        <w:r w:rsidRPr="00B52B41">
          <w:rPr>
            <w:rStyle w:val="Hyperlink"/>
            <w:color w:val="7030A0"/>
            <w:sz w:val="24"/>
            <w:szCs w:val="24"/>
          </w:rPr>
          <w:t>EDAC@ed.ac.uk</w:t>
        </w:r>
      </w:hyperlink>
      <w:r w:rsidRPr="00B52B41">
        <w:rPr>
          <w:sz w:val="24"/>
          <w:szCs w:val="24"/>
        </w:rPr>
        <w:t xml:space="preserve">. </w:t>
      </w:r>
    </w:p>
    <w:p w14:paraId="3C4F8FA3" w14:textId="77777777" w:rsidR="00B52B41" w:rsidRPr="00B52B41" w:rsidRDefault="00B52B41" w:rsidP="00B52B41">
      <w:pPr>
        <w:jc w:val="center"/>
        <w:rPr>
          <w:sz w:val="24"/>
          <w:szCs w:val="24"/>
        </w:rPr>
      </w:pPr>
    </w:p>
    <w:p w14:paraId="3472E3B5" w14:textId="77777777" w:rsidR="00B52B41" w:rsidRDefault="00B52B41" w:rsidP="00B52B41">
      <w:pPr>
        <w:jc w:val="center"/>
      </w:pPr>
    </w:p>
    <w:bookmarkStart w:id="3" w:name="_Hlk165636172"/>
    <w:p w14:paraId="03EF0D6B" w14:textId="7B24BA05" w:rsidR="00A922DA" w:rsidRPr="008D71E3" w:rsidRDefault="00A922DA" w:rsidP="00A922DA">
      <w:pPr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E27DD1" wp14:editId="00017A65">
                <wp:simplePos x="0" y="0"/>
                <wp:positionH relativeFrom="column">
                  <wp:posOffset>-28575</wp:posOffset>
                </wp:positionH>
                <wp:positionV relativeFrom="paragraph">
                  <wp:posOffset>234315</wp:posOffset>
                </wp:positionV>
                <wp:extent cx="5876925" cy="0"/>
                <wp:effectExtent l="0" t="19050" r="28575" b="19050"/>
                <wp:wrapNone/>
                <wp:docPr id="9415167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6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3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039" strokeweight="2.25pt" from="-2.25pt,18.45pt" to="460.5pt,18.45pt" w14:anchorId="6CEE1E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">
                <v:stroke joinstyle="miter"/>
              </v:line>
            </w:pict>
          </mc:Fallback>
        </mc:AlternateContent>
      </w:r>
      <w:r>
        <w:rPr>
          <w:b/>
          <w:bCs/>
          <w:color w:val="000000" w:themeColor="text1"/>
          <w:sz w:val="28"/>
          <w:szCs w:val="28"/>
        </w:rPr>
        <w:t>Points of Contact</w:t>
      </w:r>
    </w:p>
    <w:bookmarkEnd w:id="3"/>
    <w:p w14:paraId="1DA0FD93" w14:textId="2A2355D4" w:rsidR="000E66C4" w:rsidRPr="000E66C4" w:rsidRDefault="000E66C4" w:rsidP="008D71E3">
      <w:pPr>
        <w:jc w:val="both"/>
        <w:rPr>
          <w:sz w:val="24"/>
          <w:szCs w:val="24"/>
        </w:rPr>
      </w:pPr>
      <w:r w:rsidRPr="000E66C4">
        <w:rPr>
          <w:sz w:val="24"/>
          <w:szCs w:val="24"/>
        </w:rPr>
        <w:t xml:space="preserve">Any questions or concerns? Please email us at </w:t>
      </w:r>
      <w:hyperlink r:id="rId21" w:history="1">
        <w:r w:rsidRPr="000E66C4">
          <w:rPr>
            <w:rStyle w:val="Hyperlink"/>
            <w:color w:val="7030A0"/>
            <w:sz w:val="24"/>
            <w:szCs w:val="24"/>
          </w:rPr>
          <w:t>EDAC@ed.ac.uk</w:t>
        </w:r>
      </w:hyperlink>
      <w:r w:rsidR="005F16C8">
        <w:rPr>
          <w:color w:val="7030A0"/>
          <w:sz w:val="24"/>
          <w:szCs w:val="24"/>
        </w:rPr>
        <w:t xml:space="preserve">, </w:t>
      </w:r>
      <w:r w:rsidR="005F16C8" w:rsidRPr="005F16C8">
        <w:rPr>
          <w:color w:val="000000" w:themeColor="text1"/>
          <w:sz w:val="24"/>
          <w:szCs w:val="24"/>
        </w:rPr>
        <w:t xml:space="preserve">or contact us on </w:t>
      </w:r>
      <w:hyperlink r:id="rId22" w:history="1">
        <w:r w:rsidR="005F16C8" w:rsidRPr="005F16C8">
          <w:rPr>
            <w:rStyle w:val="Hyperlink"/>
            <w:color w:val="7030A0"/>
            <w:sz w:val="24"/>
            <w:szCs w:val="24"/>
          </w:rPr>
          <w:t>Twitter/X</w:t>
        </w:r>
      </w:hyperlink>
      <w:r>
        <w:rPr>
          <w:sz w:val="24"/>
          <w:szCs w:val="24"/>
        </w:rPr>
        <w:t>.</w:t>
      </w:r>
    </w:p>
    <w:p w14:paraId="2F8071F8" w14:textId="77777777" w:rsidR="006E2CD4" w:rsidRDefault="006E2CD4" w:rsidP="008D71E3">
      <w:pPr>
        <w:jc w:val="both"/>
      </w:pPr>
    </w:p>
    <w:p w14:paraId="1B561452" w14:textId="518A10A8" w:rsidR="00A922DA" w:rsidRPr="008D71E3" w:rsidRDefault="00A922DA" w:rsidP="00A922DA">
      <w:pPr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5646CF" wp14:editId="18E755CF">
                <wp:simplePos x="0" y="0"/>
                <wp:positionH relativeFrom="column">
                  <wp:posOffset>-28575</wp:posOffset>
                </wp:positionH>
                <wp:positionV relativeFrom="paragraph">
                  <wp:posOffset>234315</wp:posOffset>
                </wp:positionV>
                <wp:extent cx="5876925" cy="0"/>
                <wp:effectExtent l="0" t="19050" r="28575" b="19050"/>
                <wp:wrapNone/>
                <wp:docPr id="71902166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6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3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039" strokeweight="2.25pt" from="-2.25pt,18.45pt" to="460.5pt,18.45pt" w14:anchorId="1006BA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">
                <v:stroke joinstyle="miter"/>
              </v:line>
            </w:pict>
          </mc:Fallback>
        </mc:AlternateContent>
      </w:r>
      <w:r>
        <w:rPr>
          <w:b/>
          <w:bCs/>
          <w:color w:val="000000" w:themeColor="text1"/>
          <w:sz w:val="28"/>
          <w:szCs w:val="28"/>
        </w:rPr>
        <w:t>References</w:t>
      </w:r>
      <w:r w:rsidR="00A4559A">
        <w:rPr>
          <w:b/>
          <w:bCs/>
          <w:color w:val="000000" w:themeColor="text1"/>
          <w:sz w:val="28"/>
          <w:szCs w:val="28"/>
        </w:rPr>
        <w:t xml:space="preserve"> (if applicable):</w:t>
      </w:r>
    </w:p>
    <w:p w14:paraId="0BB991DF" w14:textId="77777777" w:rsidR="00F73A48" w:rsidRDefault="00F73A48"/>
    <w:p w14:paraId="1A0A12CC" w14:textId="77777777" w:rsidR="00F73A48" w:rsidRDefault="00F73A48"/>
    <w:sectPr w:rsidR="00F73A48" w:rsidSect="00322A34">
      <w:headerReference w:type="first" r:id="rId2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E0626" w14:textId="77777777" w:rsidR="00311540" w:rsidRDefault="00311540" w:rsidP="009F4416">
      <w:pPr>
        <w:spacing w:after="0" w:line="240" w:lineRule="auto"/>
      </w:pPr>
      <w:r>
        <w:separator/>
      </w:r>
    </w:p>
  </w:endnote>
  <w:endnote w:type="continuationSeparator" w:id="0">
    <w:p w14:paraId="5C3EC4F5" w14:textId="77777777" w:rsidR="00311540" w:rsidRDefault="00311540" w:rsidP="009F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7038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C3858" w14:textId="2FDC0C84" w:rsidR="00F73A48" w:rsidRDefault="00F73A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44D919" w14:textId="7A498896" w:rsidR="00F73A48" w:rsidRDefault="00B52B41" w:rsidP="00B52B41">
    <w:pPr>
      <w:pStyle w:val="Footer"/>
    </w:pPr>
    <w:r w:rsidRPr="00B52B41">
      <w:t xml:space="preserve">EDAC – </w:t>
    </w:r>
    <w:r w:rsidR="00DB0055">
      <w:t>Research Application</w:t>
    </w:r>
    <w:r w:rsidRPr="00B52B41">
      <w:t xml:space="preserve"> Form</w:t>
    </w:r>
    <w:r w:rsidR="003105F9">
      <w:t xml:space="preserve"> </w:t>
    </w:r>
    <w:r w:rsidR="00DB0055">
      <w:t>(</w:t>
    </w:r>
    <w:r w:rsidR="003105F9">
      <w:t>V.1.</w:t>
    </w:r>
    <w:r w:rsidR="00DB0055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3634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A5EE6" w14:textId="3A3C1468" w:rsidR="00F73A48" w:rsidRDefault="00F73A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52BB3" w14:textId="4A8FBF80" w:rsidR="00F73A48" w:rsidRDefault="00F73A48">
    <w:pPr>
      <w:pStyle w:val="Footer"/>
    </w:pPr>
    <w:r>
      <w:t xml:space="preserve">EDAC – </w:t>
    </w:r>
    <w:r w:rsidR="00F5557D">
      <w:t>Research</w:t>
    </w:r>
    <w:r w:rsidR="00B52B41">
      <w:t xml:space="preserve"> A</w:t>
    </w:r>
    <w:r w:rsidR="00F5557D">
      <w:t>pplication</w:t>
    </w:r>
    <w:r w:rsidR="00B52B41">
      <w:t xml:space="preserve"> Form</w:t>
    </w:r>
    <w:r w:rsidR="003105F9">
      <w:t xml:space="preserve"> </w:t>
    </w:r>
    <w:r w:rsidR="00DB0055">
      <w:t>(</w:t>
    </w:r>
    <w:r w:rsidR="003105F9">
      <w:t>V.1.</w:t>
    </w:r>
    <w:r w:rsidR="00DB0055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B1771" w14:textId="77777777" w:rsidR="00311540" w:rsidRDefault="00311540" w:rsidP="009F4416">
      <w:pPr>
        <w:spacing w:after="0" w:line="240" w:lineRule="auto"/>
      </w:pPr>
      <w:r>
        <w:separator/>
      </w:r>
    </w:p>
  </w:footnote>
  <w:footnote w:type="continuationSeparator" w:id="0">
    <w:p w14:paraId="3ED54EF9" w14:textId="77777777" w:rsidR="00311540" w:rsidRDefault="00311540" w:rsidP="009F4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58028" w14:textId="01F1C30B" w:rsidR="00F73A48" w:rsidRDefault="00F73A48" w:rsidP="00F73A48">
    <w:pPr>
      <w:pStyle w:val="Header"/>
      <w:jc w:val="right"/>
    </w:pPr>
    <w:r>
      <w:rPr>
        <w:noProof/>
      </w:rPr>
      <w:drawing>
        <wp:inline distT="0" distB="0" distL="0" distR="0" wp14:anchorId="7285BB54" wp14:editId="0F70674D">
          <wp:extent cx="496570" cy="722959"/>
          <wp:effectExtent l="0" t="0" r="0" b="1270"/>
          <wp:docPr id="1178594732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094884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885" cy="76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25E3E" w14:textId="77777777" w:rsidR="00B52B41" w:rsidRDefault="00B52B41" w:rsidP="00F73A4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C3D35" w14:textId="35F36AF0" w:rsidR="009B7AF0" w:rsidRDefault="009B7AF0" w:rsidP="009B7AF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D6652" w14:textId="3977FFD7" w:rsidR="009B7AF0" w:rsidRDefault="009B7AF0" w:rsidP="009B7AF0">
    <w:pPr>
      <w:pStyle w:val="Header"/>
      <w:jc w:val="right"/>
    </w:pPr>
    <w:r>
      <w:rPr>
        <w:noProof/>
      </w:rPr>
      <w:drawing>
        <wp:inline distT="0" distB="0" distL="0" distR="0" wp14:anchorId="4B9EB758" wp14:editId="22EC7573">
          <wp:extent cx="496570" cy="722959"/>
          <wp:effectExtent l="0" t="0" r="0" b="1270"/>
          <wp:docPr id="1379807626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094884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885" cy="76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A8DB73" w14:textId="77777777" w:rsidR="00B52B41" w:rsidRDefault="00B52B41" w:rsidP="009B7AF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3F65"/>
    <w:multiLevelType w:val="hybridMultilevel"/>
    <w:tmpl w:val="97785FDA"/>
    <w:lvl w:ilvl="0" w:tplc="AC3ADFDE">
      <w:start w:val="1"/>
      <w:numFmt w:val="decimal"/>
      <w:lvlText w:val="%1."/>
      <w:lvlJc w:val="left"/>
      <w:pPr>
        <w:ind w:left="1020" w:hanging="360"/>
      </w:pPr>
    </w:lvl>
    <w:lvl w:ilvl="1" w:tplc="09487DDA">
      <w:start w:val="1"/>
      <w:numFmt w:val="decimal"/>
      <w:lvlText w:val="%2."/>
      <w:lvlJc w:val="left"/>
      <w:pPr>
        <w:ind w:left="1020" w:hanging="360"/>
      </w:pPr>
    </w:lvl>
    <w:lvl w:ilvl="2" w:tplc="9BE4097A">
      <w:start w:val="1"/>
      <w:numFmt w:val="decimal"/>
      <w:lvlText w:val="%3."/>
      <w:lvlJc w:val="left"/>
      <w:pPr>
        <w:ind w:left="1020" w:hanging="360"/>
      </w:pPr>
    </w:lvl>
    <w:lvl w:ilvl="3" w:tplc="E4460EF8">
      <w:start w:val="1"/>
      <w:numFmt w:val="decimal"/>
      <w:lvlText w:val="%4."/>
      <w:lvlJc w:val="left"/>
      <w:pPr>
        <w:ind w:left="1020" w:hanging="360"/>
      </w:pPr>
    </w:lvl>
    <w:lvl w:ilvl="4" w:tplc="A69631F8">
      <w:start w:val="1"/>
      <w:numFmt w:val="decimal"/>
      <w:lvlText w:val="%5."/>
      <w:lvlJc w:val="left"/>
      <w:pPr>
        <w:ind w:left="1020" w:hanging="360"/>
      </w:pPr>
    </w:lvl>
    <w:lvl w:ilvl="5" w:tplc="84D0855A">
      <w:start w:val="1"/>
      <w:numFmt w:val="decimal"/>
      <w:lvlText w:val="%6."/>
      <w:lvlJc w:val="left"/>
      <w:pPr>
        <w:ind w:left="1020" w:hanging="360"/>
      </w:pPr>
    </w:lvl>
    <w:lvl w:ilvl="6" w:tplc="3D88F740">
      <w:start w:val="1"/>
      <w:numFmt w:val="decimal"/>
      <w:lvlText w:val="%7."/>
      <w:lvlJc w:val="left"/>
      <w:pPr>
        <w:ind w:left="1020" w:hanging="360"/>
      </w:pPr>
    </w:lvl>
    <w:lvl w:ilvl="7" w:tplc="EA3C8198">
      <w:start w:val="1"/>
      <w:numFmt w:val="decimal"/>
      <w:lvlText w:val="%8."/>
      <w:lvlJc w:val="left"/>
      <w:pPr>
        <w:ind w:left="1020" w:hanging="360"/>
      </w:pPr>
    </w:lvl>
    <w:lvl w:ilvl="8" w:tplc="0D56FC4A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A3D0022"/>
    <w:multiLevelType w:val="hybridMultilevel"/>
    <w:tmpl w:val="81C629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E7478"/>
    <w:multiLevelType w:val="hybridMultilevel"/>
    <w:tmpl w:val="C4A45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36A60"/>
    <w:multiLevelType w:val="hybridMultilevel"/>
    <w:tmpl w:val="7F94B0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1C397F"/>
    <w:multiLevelType w:val="hybridMultilevel"/>
    <w:tmpl w:val="7F94B0F8"/>
    <w:lvl w:ilvl="0" w:tplc="8ECEE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192B97"/>
    <w:multiLevelType w:val="hybridMultilevel"/>
    <w:tmpl w:val="02804A84"/>
    <w:lvl w:ilvl="0" w:tplc="06CAE69A">
      <w:start w:val="1"/>
      <w:numFmt w:val="upperLetter"/>
      <w:lvlText w:val="%1)"/>
      <w:lvlJc w:val="left"/>
      <w:pPr>
        <w:ind w:left="1020" w:hanging="360"/>
      </w:pPr>
    </w:lvl>
    <w:lvl w:ilvl="1" w:tplc="61FC824A">
      <w:start w:val="1"/>
      <w:numFmt w:val="upperLetter"/>
      <w:lvlText w:val="%2)"/>
      <w:lvlJc w:val="left"/>
      <w:pPr>
        <w:ind w:left="1020" w:hanging="360"/>
      </w:pPr>
    </w:lvl>
    <w:lvl w:ilvl="2" w:tplc="B13E2022">
      <w:start w:val="1"/>
      <w:numFmt w:val="upperLetter"/>
      <w:lvlText w:val="%3)"/>
      <w:lvlJc w:val="left"/>
      <w:pPr>
        <w:ind w:left="1020" w:hanging="360"/>
      </w:pPr>
    </w:lvl>
    <w:lvl w:ilvl="3" w:tplc="391A1932">
      <w:start w:val="1"/>
      <w:numFmt w:val="upperLetter"/>
      <w:lvlText w:val="%4)"/>
      <w:lvlJc w:val="left"/>
      <w:pPr>
        <w:ind w:left="1020" w:hanging="360"/>
      </w:pPr>
    </w:lvl>
    <w:lvl w:ilvl="4" w:tplc="138C5DE0">
      <w:start w:val="1"/>
      <w:numFmt w:val="upperLetter"/>
      <w:lvlText w:val="%5)"/>
      <w:lvlJc w:val="left"/>
      <w:pPr>
        <w:ind w:left="1020" w:hanging="360"/>
      </w:pPr>
    </w:lvl>
    <w:lvl w:ilvl="5" w:tplc="D5A46DCA">
      <w:start w:val="1"/>
      <w:numFmt w:val="upperLetter"/>
      <w:lvlText w:val="%6)"/>
      <w:lvlJc w:val="left"/>
      <w:pPr>
        <w:ind w:left="1020" w:hanging="360"/>
      </w:pPr>
    </w:lvl>
    <w:lvl w:ilvl="6" w:tplc="73BC5CD8">
      <w:start w:val="1"/>
      <w:numFmt w:val="upperLetter"/>
      <w:lvlText w:val="%7)"/>
      <w:lvlJc w:val="left"/>
      <w:pPr>
        <w:ind w:left="1020" w:hanging="360"/>
      </w:pPr>
    </w:lvl>
    <w:lvl w:ilvl="7" w:tplc="568A522A">
      <w:start w:val="1"/>
      <w:numFmt w:val="upperLetter"/>
      <w:lvlText w:val="%8)"/>
      <w:lvlJc w:val="left"/>
      <w:pPr>
        <w:ind w:left="1020" w:hanging="360"/>
      </w:pPr>
    </w:lvl>
    <w:lvl w:ilvl="8" w:tplc="6C824E0E">
      <w:start w:val="1"/>
      <w:numFmt w:val="upperLetter"/>
      <w:lvlText w:val="%9)"/>
      <w:lvlJc w:val="left"/>
      <w:pPr>
        <w:ind w:left="1020" w:hanging="360"/>
      </w:pPr>
    </w:lvl>
  </w:abstractNum>
  <w:abstractNum w:abstractNumId="6" w15:restartNumberingAfterBreak="0">
    <w:nsid w:val="626C045E"/>
    <w:multiLevelType w:val="hybridMultilevel"/>
    <w:tmpl w:val="0AFA58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206B6"/>
    <w:multiLevelType w:val="hybridMultilevel"/>
    <w:tmpl w:val="81C629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503C65"/>
    <w:multiLevelType w:val="hybridMultilevel"/>
    <w:tmpl w:val="5CA21852"/>
    <w:lvl w:ilvl="0" w:tplc="88AEE7D6">
      <w:start w:val="1"/>
      <w:numFmt w:val="decimal"/>
      <w:lvlText w:val="%1."/>
      <w:lvlJc w:val="left"/>
      <w:pPr>
        <w:ind w:left="1020" w:hanging="360"/>
      </w:pPr>
    </w:lvl>
    <w:lvl w:ilvl="1" w:tplc="AF04D390">
      <w:start w:val="1"/>
      <w:numFmt w:val="decimal"/>
      <w:lvlText w:val="%2."/>
      <w:lvlJc w:val="left"/>
      <w:pPr>
        <w:ind w:left="1020" w:hanging="360"/>
      </w:pPr>
    </w:lvl>
    <w:lvl w:ilvl="2" w:tplc="EC423BE4">
      <w:start w:val="1"/>
      <w:numFmt w:val="decimal"/>
      <w:lvlText w:val="%3."/>
      <w:lvlJc w:val="left"/>
      <w:pPr>
        <w:ind w:left="1020" w:hanging="360"/>
      </w:pPr>
    </w:lvl>
    <w:lvl w:ilvl="3" w:tplc="EE641C08">
      <w:start w:val="1"/>
      <w:numFmt w:val="decimal"/>
      <w:lvlText w:val="%4."/>
      <w:lvlJc w:val="left"/>
      <w:pPr>
        <w:ind w:left="1020" w:hanging="360"/>
      </w:pPr>
    </w:lvl>
    <w:lvl w:ilvl="4" w:tplc="C38AFF62">
      <w:start w:val="1"/>
      <w:numFmt w:val="decimal"/>
      <w:lvlText w:val="%5."/>
      <w:lvlJc w:val="left"/>
      <w:pPr>
        <w:ind w:left="1020" w:hanging="360"/>
      </w:pPr>
    </w:lvl>
    <w:lvl w:ilvl="5" w:tplc="D960E61A">
      <w:start w:val="1"/>
      <w:numFmt w:val="decimal"/>
      <w:lvlText w:val="%6."/>
      <w:lvlJc w:val="left"/>
      <w:pPr>
        <w:ind w:left="1020" w:hanging="360"/>
      </w:pPr>
    </w:lvl>
    <w:lvl w:ilvl="6" w:tplc="F8CE872A">
      <w:start w:val="1"/>
      <w:numFmt w:val="decimal"/>
      <w:lvlText w:val="%7."/>
      <w:lvlJc w:val="left"/>
      <w:pPr>
        <w:ind w:left="1020" w:hanging="360"/>
      </w:pPr>
    </w:lvl>
    <w:lvl w:ilvl="7" w:tplc="E1948E46">
      <w:start w:val="1"/>
      <w:numFmt w:val="decimal"/>
      <w:lvlText w:val="%8."/>
      <w:lvlJc w:val="left"/>
      <w:pPr>
        <w:ind w:left="1020" w:hanging="360"/>
      </w:pPr>
    </w:lvl>
    <w:lvl w:ilvl="8" w:tplc="82AA2C28">
      <w:start w:val="1"/>
      <w:numFmt w:val="decimal"/>
      <w:lvlText w:val="%9."/>
      <w:lvlJc w:val="left"/>
      <w:pPr>
        <w:ind w:left="1020" w:hanging="360"/>
      </w:pPr>
    </w:lvl>
  </w:abstractNum>
  <w:abstractNum w:abstractNumId="9" w15:restartNumberingAfterBreak="0">
    <w:nsid w:val="73FA07E9"/>
    <w:multiLevelType w:val="hybridMultilevel"/>
    <w:tmpl w:val="39B09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E2153"/>
    <w:multiLevelType w:val="hybridMultilevel"/>
    <w:tmpl w:val="551C7572"/>
    <w:lvl w:ilvl="0" w:tplc="0378803E">
      <w:start w:val="1"/>
      <w:numFmt w:val="decimal"/>
      <w:lvlText w:val="%1."/>
      <w:lvlJc w:val="left"/>
      <w:pPr>
        <w:ind w:left="1020" w:hanging="360"/>
      </w:pPr>
    </w:lvl>
    <w:lvl w:ilvl="1" w:tplc="4A702D8E">
      <w:start w:val="1"/>
      <w:numFmt w:val="decimal"/>
      <w:lvlText w:val="%2."/>
      <w:lvlJc w:val="left"/>
      <w:pPr>
        <w:ind w:left="1020" w:hanging="360"/>
      </w:pPr>
    </w:lvl>
    <w:lvl w:ilvl="2" w:tplc="11EAB930">
      <w:start w:val="1"/>
      <w:numFmt w:val="decimal"/>
      <w:lvlText w:val="%3."/>
      <w:lvlJc w:val="left"/>
      <w:pPr>
        <w:ind w:left="1020" w:hanging="360"/>
      </w:pPr>
    </w:lvl>
    <w:lvl w:ilvl="3" w:tplc="F5C897AE">
      <w:start w:val="1"/>
      <w:numFmt w:val="decimal"/>
      <w:lvlText w:val="%4."/>
      <w:lvlJc w:val="left"/>
      <w:pPr>
        <w:ind w:left="1020" w:hanging="360"/>
      </w:pPr>
    </w:lvl>
    <w:lvl w:ilvl="4" w:tplc="65F2607C">
      <w:start w:val="1"/>
      <w:numFmt w:val="decimal"/>
      <w:lvlText w:val="%5."/>
      <w:lvlJc w:val="left"/>
      <w:pPr>
        <w:ind w:left="1020" w:hanging="360"/>
      </w:pPr>
    </w:lvl>
    <w:lvl w:ilvl="5" w:tplc="D720A5C8">
      <w:start w:val="1"/>
      <w:numFmt w:val="decimal"/>
      <w:lvlText w:val="%6."/>
      <w:lvlJc w:val="left"/>
      <w:pPr>
        <w:ind w:left="1020" w:hanging="360"/>
      </w:pPr>
    </w:lvl>
    <w:lvl w:ilvl="6" w:tplc="64F69156">
      <w:start w:val="1"/>
      <w:numFmt w:val="decimal"/>
      <w:lvlText w:val="%7."/>
      <w:lvlJc w:val="left"/>
      <w:pPr>
        <w:ind w:left="1020" w:hanging="360"/>
      </w:pPr>
    </w:lvl>
    <w:lvl w:ilvl="7" w:tplc="2A6A9DF2">
      <w:start w:val="1"/>
      <w:numFmt w:val="decimal"/>
      <w:lvlText w:val="%8."/>
      <w:lvlJc w:val="left"/>
      <w:pPr>
        <w:ind w:left="1020" w:hanging="360"/>
      </w:pPr>
    </w:lvl>
    <w:lvl w:ilvl="8" w:tplc="D5688F22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7ED203CA"/>
    <w:multiLevelType w:val="hybridMultilevel"/>
    <w:tmpl w:val="63B6D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386982">
    <w:abstractNumId w:val="4"/>
  </w:num>
  <w:num w:numId="2" w16cid:durableId="166290934">
    <w:abstractNumId w:val="11"/>
  </w:num>
  <w:num w:numId="3" w16cid:durableId="1119108893">
    <w:abstractNumId w:val="7"/>
  </w:num>
  <w:num w:numId="4" w16cid:durableId="1143277058">
    <w:abstractNumId w:val="3"/>
  </w:num>
  <w:num w:numId="5" w16cid:durableId="1937521384">
    <w:abstractNumId w:val="6"/>
  </w:num>
  <w:num w:numId="6" w16cid:durableId="320542714">
    <w:abstractNumId w:val="1"/>
  </w:num>
  <w:num w:numId="7" w16cid:durableId="550919383">
    <w:abstractNumId w:val="2"/>
  </w:num>
  <w:num w:numId="8" w16cid:durableId="1427115481">
    <w:abstractNumId w:val="9"/>
  </w:num>
  <w:num w:numId="9" w16cid:durableId="490565213">
    <w:abstractNumId w:val="8"/>
  </w:num>
  <w:num w:numId="10" w16cid:durableId="1999111636">
    <w:abstractNumId w:val="0"/>
  </w:num>
  <w:num w:numId="11" w16cid:durableId="908616576">
    <w:abstractNumId w:val="10"/>
  </w:num>
  <w:num w:numId="12" w16cid:durableId="453602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16"/>
    <w:rsid w:val="0003386C"/>
    <w:rsid w:val="000366B4"/>
    <w:rsid w:val="000437F1"/>
    <w:rsid w:val="00043D9D"/>
    <w:rsid w:val="0004694B"/>
    <w:rsid w:val="000474FD"/>
    <w:rsid w:val="000727A8"/>
    <w:rsid w:val="000A133F"/>
    <w:rsid w:val="000C18A6"/>
    <w:rsid w:val="000C6FBE"/>
    <w:rsid w:val="000D6CDF"/>
    <w:rsid w:val="000E3278"/>
    <w:rsid w:val="000E4301"/>
    <w:rsid w:val="000E5AEC"/>
    <w:rsid w:val="000E66C4"/>
    <w:rsid w:val="00105566"/>
    <w:rsid w:val="0012304E"/>
    <w:rsid w:val="00127403"/>
    <w:rsid w:val="00145A07"/>
    <w:rsid w:val="001A031C"/>
    <w:rsid w:val="001A3E56"/>
    <w:rsid w:val="001E3BA2"/>
    <w:rsid w:val="001F4BAF"/>
    <w:rsid w:val="001F662E"/>
    <w:rsid w:val="00242AC3"/>
    <w:rsid w:val="00251409"/>
    <w:rsid w:val="0025696F"/>
    <w:rsid w:val="00295E57"/>
    <w:rsid w:val="002A41C1"/>
    <w:rsid w:val="002A7EBC"/>
    <w:rsid w:val="002C0D56"/>
    <w:rsid w:val="002C398E"/>
    <w:rsid w:val="003105F9"/>
    <w:rsid w:val="00311540"/>
    <w:rsid w:val="00315328"/>
    <w:rsid w:val="00322A34"/>
    <w:rsid w:val="003576BD"/>
    <w:rsid w:val="00361F3E"/>
    <w:rsid w:val="003A6B00"/>
    <w:rsid w:val="003B4C0B"/>
    <w:rsid w:val="003B7646"/>
    <w:rsid w:val="003D0B14"/>
    <w:rsid w:val="003E4DA6"/>
    <w:rsid w:val="003F236D"/>
    <w:rsid w:val="00401607"/>
    <w:rsid w:val="004119AA"/>
    <w:rsid w:val="00420A0E"/>
    <w:rsid w:val="00432A26"/>
    <w:rsid w:val="00433F58"/>
    <w:rsid w:val="004452FF"/>
    <w:rsid w:val="00445E8A"/>
    <w:rsid w:val="00450E90"/>
    <w:rsid w:val="00467575"/>
    <w:rsid w:val="004777F7"/>
    <w:rsid w:val="00490DA8"/>
    <w:rsid w:val="004A1E20"/>
    <w:rsid w:val="004B21FD"/>
    <w:rsid w:val="004C382C"/>
    <w:rsid w:val="005126E2"/>
    <w:rsid w:val="0054519E"/>
    <w:rsid w:val="00563CD2"/>
    <w:rsid w:val="00580F97"/>
    <w:rsid w:val="005832D0"/>
    <w:rsid w:val="00583741"/>
    <w:rsid w:val="005A0A11"/>
    <w:rsid w:val="005D13E2"/>
    <w:rsid w:val="005D2D1D"/>
    <w:rsid w:val="005E2E29"/>
    <w:rsid w:val="005E32D6"/>
    <w:rsid w:val="005E41DD"/>
    <w:rsid w:val="005F16C8"/>
    <w:rsid w:val="005F3424"/>
    <w:rsid w:val="00605000"/>
    <w:rsid w:val="00615A19"/>
    <w:rsid w:val="0062276E"/>
    <w:rsid w:val="00634447"/>
    <w:rsid w:val="0063588C"/>
    <w:rsid w:val="00643F36"/>
    <w:rsid w:val="00655C33"/>
    <w:rsid w:val="006A5AC9"/>
    <w:rsid w:val="006A77DB"/>
    <w:rsid w:val="006E2CD4"/>
    <w:rsid w:val="00707DF7"/>
    <w:rsid w:val="007256B7"/>
    <w:rsid w:val="007278AF"/>
    <w:rsid w:val="00730788"/>
    <w:rsid w:val="00730E8B"/>
    <w:rsid w:val="007432E1"/>
    <w:rsid w:val="00747443"/>
    <w:rsid w:val="007709ED"/>
    <w:rsid w:val="00793A28"/>
    <w:rsid w:val="007971D2"/>
    <w:rsid w:val="007A50C7"/>
    <w:rsid w:val="007B0E8E"/>
    <w:rsid w:val="007B4531"/>
    <w:rsid w:val="007B7A88"/>
    <w:rsid w:val="007E1213"/>
    <w:rsid w:val="007E22AE"/>
    <w:rsid w:val="007E4621"/>
    <w:rsid w:val="007F3B21"/>
    <w:rsid w:val="00807759"/>
    <w:rsid w:val="00813057"/>
    <w:rsid w:val="00846B68"/>
    <w:rsid w:val="0085025E"/>
    <w:rsid w:val="00866E46"/>
    <w:rsid w:val="00867639"/>
    <w:rsid w:val="008800CE"/>
    <w:rsid w:val="00884787"/>
    <w:rsid w:val="008A239E"/>
    <w:rsid w:val="008A6EA3"/>
    <w:rsid w:val="008B216C"/>
    <w:rsid w:val="008C53BE"/>
    <w:rsid w:val="008D7183"/>
    <w:rsid w:val="008D71E3"/>
    <w:rsid w:val="008E1DD7"/>
    <w:rsid w:val="00924FA5"/>
    <w:rsid w:val="00941C5C"/>
    <w:rsid w:val="00962668"/>
    <w:rsid w:val="00976839"/>
    <w:rsid w:val="00992D5D"/>
    <w:rsid w:val="009B3D20"/>
    <w:rsid w:val="009B63A7"/>
    <w:rsid w:val="009B7AF0"/>
    <w:rsid w:val="009C226E"/>
    <w:rsid w:val="009D56F1"/>
    <w:rsid w:val="009E6D4A"/>
    <w:rsid w:val="009F4416"/>
    <w:rsid w:val="009F60F6"/>
    <w:rsid w:val="00A02D68"/>
    <w:rsid w:val="00A10078"/>
    <w:rsid w:val="00A32FF6"/>
    <w:rsid w:val="00A37BFA"/>
    <w:rsid w:val="00A4559A"/>
    <w:rsid w:val="00A52586"/>
    <w:rsid w:val="00A922DA"/>
    <w:rsid w:val="00AB42B9"/>
    <w:rsid w:val="00AE3348"/>
    <w:rsid w:val="00AF2602"/>
    <w:rsid w:val="00B07670"/>
    <w:rsid w:val="00B1414E"/>
    <w:rsid w:val="00B35B81"/>
    <w:rsid w:val="00B52B41"/>
    <w:rsid w:val="00B52E59"/>
    <w:rsid w:val="00B66BF3"/>
    <w:rsid w:val="00B85E26"/>
    <w:rsid w:val="00B86451"/>
    <w:rsid w:val="00B94B63"/>
    <w:rsid w:val="00BA2AC9"/>
    <w:rsid w:val="00BB42F1"/>
    <w:rsid w:val="00BC7686"/>
    <w:rsid w:val="00BD7F05"/>
    <w:rsid w:val="00BE0E89"/>
    <w:rsid w:val="00C00278"/>
    <w:rsid w:val="00C22235"/>
    <w:rsid w:val="00C43517"/>
    <w:rsid w:val="00C508F0"/>
    <w:rsid w:val="00C7751E"/>
    <w:rsid w:val="00C90CE6"/>
    <w:rsid w:val="00C949D1"/>
    <w:rsid w:val="00C97E29"/>
    <w:rsid w:val="00CB075C"/>
    <w:rsid w:val="00CB6613"/>
    <w:rsid w:val="00CC6571"/>
    <w:rsid w:val="00CF0A57"/>
    <w:rsid w:val="00CF6F01"/>
    <w:rsid w:val="00D30C94"/>
    <w:rsid w:val="00D34FAC"/>
    <w:rsid w:val="00D45121"/>
    <w:rsid w:val="00D45C0B"/>
    <w:rsid w:val="00D542C5"/>
    <w:rsid w:val="00D645A3"/>
    <w:rsid w:val="00DA319F"/>
    <w:rsid w:val="00DB0055"/>
    <w:rsid w:val="00DC211D"/>
    <w:rsid w:val="00DF29D2"/>
    <w:rsid w:val="00E01476"/>
    <w:rsid w:val="00E06376"/>
    <w:rsid w:val="00E2084D"/>
    <w:rsid w:val="00E44803"/>
    <w:rsid w:val="00E5490D"/>
    <w:rsid w:val="00E91EA6"/>
    <w:rsid w:val="00EA4200"/>
    <w:rsid w:val="00EA43DA"/>
    <w:rsid w:val="00EC5BA8"/>
    <w:rsid w:val="00EF349F"/>
    <w:rsid w:val="00EF6EAD"/>
    <w:rsid w:val="00F2304B"/>
    <w:rsid w:val="00F409F9"/>
    <w:rsid w:val="00F41195"/>
    <w:rsid w:val="00F53D70"/>
    <w:rsid w:val="00F5557D"/>
    <w:rsid w:val="00F70125"/>
    <w:rsid w:val="00F73A48"/>
    <w:rsid w:val="00FB75B3"/>
    <w:rsid w:val="00FC1A82"/>
    <w:rsid w:val="00FD5F71"/>
    <w:rsid w:val="01F0E701"/>
    <w:rsid w:val="04AF96D5"/>
    <w:rsid w:val="0640BA04"/>
    <w:rsid w:val="0B8FE183"/>
    <w:rsid w:val="10BCBF06"/>
    <w:rsid w:val="132E4112"/>
    <w:rsid w:val="14295A38"/>
    <w:rsid w:val="1C25883D"/>
    <w:rsid w:val="223A8831"/>
    <w:rsid w:val="29E3EBBF"/>
    <w:rsid w:val="32C82E89"/>
    <w:rsid w:val="349710A0"/>
    <w:rsid w:val="3ACAF1B2"/>
    <w:rsid w:val="3BE688AD"/>
    <w:rsid w:val="44BD32ED"/>
    <w:rsid w:val="4907230D"/>
    <w:rsid w:val="4A3E7D1F"/>
    <w:rsid w:val="4BF9A91D"/>
    <w:rsid w:val="4C1A7D9F"/>
    <w:rsid w:val="4F89C692"/>
    <w:rsid w:val="530CA428"/>
    <w:rsid w:val="5C64D5D5"/>
    <w:rsid w:val="5D348B49"/>
    <w:rsid w:val="5DE00E5A"/>
    <w:rsid w:val="66BB4784"/>
    <w:rsid w:val="6B0B6CB3"/>
    <w:rsid w:val="72DB4AFA"/>
    <w:rsid w:val="74B6E032"/>
    <w:rsid w:val="760AC915"/>
    <w:rsid w:val="7B049542"/>
    <w:rsid w:val="7DAFA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A370B"/>
  <w15:chartTrackingRefBased/>
  <w15:docId w15:val="{5A5FA5B3-717F-4A52-B4CD-FCE6693B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416"/>
  </w:style>
  <w:style w:type="paragraph" w:styleId="Footer">
    <w:name w:val="footer"/>
    <w:basedOn w:val="Normal"/>
    <w:link w:val="FooterChar"/>
    <w:uiPriority w:val="99"/>
    <w:unhideWhenUsed/>
    <w:rsid w:val="009F4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416"/>
  </w:style>
  <w:style w:type="character" w:styleId="Hyperlink">
    <w:name w:val="Hyperlink"/>
    <w:basedOn w:val="DefaultParagraphFont"/>
    <w:uiPriority w:val="99"/>
    <w:unhideWhenUsed/>
    <w:rsid w:val="008D71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22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66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55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C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6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9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hr.ac.uk/documents/payment-guidance-for-researchers-and-professionals/27392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EDAC@ed.ac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dacresearch.co.uk/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EDAC@ed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EDAC@ed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acresearch.co.uk/img/news/EDAC_best_practice_guidelines_v2.pdf" TargetMode="External"/><Relationship Id="rId22" Type="http://schemas.openxmlformats.org/officeDocument/2006/relationships/hyperlink" Target="https://twitter.com/EDACautism_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c9623-f9ef-4e41-8c13-8d782e26fcdb">
      <Terms xmlns="http://schemas.microsoft.com/office/infopath/2007/PartnerControls"/>
    </lcf76f155ced4ddcb4097134ff3c332f>
    <TaxCatchAll xmlns="53cda9ff-b9a7-43b0-a72d-352d6a20947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86AA71E69444CAEE718F0645850CF" ma:contentTypeVersion="15" ma:contentTypeDescription="Create a new document." ma:contentTypeScope="" ma:versionID="d1d4a558646e66d15902210a2ea43e1e">
  <xsd:schema xmlns:xsd="http://www.w3.org/2001/XMLSchema" xmlns:xs="http://www.w3.org/2001/XMLSchema" xmlns:p="http://schemas.microsoft.com/office/2006/metadata/properties" xmlns:ns2="9d4c9623-f9ef-4e41-8c13-8d782e26fcdb" xmlns:ns3="53cda9ff-b9a7-43b0-a72d-352d6a20947b" targetNamespace="http://schemas.microsoft.com/office/2006/metadata/properties" ma:root="true" ma:fieldsID="b7a64163838b9bea5b00b130c8797ffc" ns2:_="" ns3:_="">
    <xsd:import namespace="9d4c9623-f9ef-4e41-8c13-8d782e26fcdb"/>
    <xsd:import namespace="53cda9ff-b9a7-43b0-a72d-352d6a209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c9623-f9ef-4e41-8c13-8d782e26f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a9ff-b9a7-43b0-a72d-352d6a20947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d720a14-a15a-46d0-95af-412261e9c484}" ma:internalName="TaxCatchAll" ma:showField="CatchAllData" ma:web="53cda9ff-b9a7-43b0-a72d-352d6a209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A3904-DBEE-4492-ACA2-3E80B7F956A1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d4c9623-f9ef-4e41-8c13-8d782e26fcdb"/>
    <ds:schemaRef ds:uri="53cda9ff-b9a7-43b0-a72d-352d6a20947b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F5002B-DE94-401D-85DF-ECDCAB6392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66CD17-75C5-431E-A830-9F8CEB5950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C97178-5398-4039-86E3-E093CEB36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c9623-f9ef-4e41-8c13-8d782e26fcdb"/>
    <ds:schemaRef ds:uri="53cda9ff-b9a7-43b0-a72d-352d6a209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Sader, Michelle</dc:creator>
  <cp:keywords/>
  <dc:description/>
  <cp:lastModifiedBy>Sader, Michelle</cp:lastModifiedBy>
  <cp:revision>3</cp:revision>
  <dcterms:created xsi:type="dcterms:W3CDTF">2024-07-17T15:20:00Z</dcterms:created>
  <dcterms:modified xsi:type="dcterms:W3CDTF">2024-08-08T15:53:00Z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0x0101000A386AA71E69444CAEE718F0645850CF</vt:lpwstr>
  </property>
  <property fmtid="{D5CDD505-2E9C-101B-9397-08002B2CF9AE}" pid="3" name="MediaServiceImageTags">
    <vt:lpwstr/>
  </property>
</Properties>
</file>